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9C77A" w14:textId="3422B570" w:rsidR="00C37E41" w:rsidRPr="00863C33" w:rsidRDefault="00C37E41" w:rsidP="00C37E41">
      <w:pPr>
        <w:pStyle w:val="3GPPHeader"/>
        <w:spacing w:after="60"/>
        <w:jc w:val="both"/>
        <w:rPr>
          <w:rFonts w:ascii="Arial" w:hAnsi="Arial" w:cs="Arial"/>
          <w:sz w:val="22"/>
          <w:szCs w:val="22"/>
          <w:lang w:eastAsia="zh-CN"/>
        </w:rPr>
      </w:pPr>
      <w:r w:rsidRPr="00863C33">
        <w:rPr>
          <w:rFonts w:ascii="Arial" w:hAnsi="Arial" w:cs="Arial"/>
          <w:sz w:val="22"/>
          <w:szCs w:val="22"/>
        </w:rPr>
        <w:t>3GPP TSG-RAN WG2 Meeting #11</w:t>
      </w:r>
      <w:r w:rsidR="00360CC4" w:rsidRPr="00863C33">
        <w:rPr>
          <w:rFonts w:ascii="Arial" w:hAnsi="Arial" w:cs="Arial" w:hint="eastAsia"/>
          <w:sz w:val="22"/>
          <w:szCs w:val="22"/>
        </w:rPr>
        <w:t>9</w:t>
      </w:r>
      <w:r w:rsidRPr="00863C33">
        <w:rPr>
          <w:rFonts w:ascii="Arial" w:hAnsi="Arial" w:cs="Arial"/>
          <w:sz w:val="22"/>
          <w:szCs w:val="22"/>
        </w:rPr>
        <w:t>-e</w:t>
      </w:r>
      <w:r w:rsidRPr="00863C33">
        <w:rPr>
          <w:rFonts w:ascii="Arial" w:hAnsi="Arial" w:cs="Arial"/>
          <w:sz w:val="22"/>
          <w:szCs w:val="22"/>
        </w:rPr>
        <w:tab/>
      </w:r>
      <w:r w:rsidRPr="00863C33">
        <w:rPr>
          <w:rFonts w:ascii="Arial" w:hAnsi="Arial" w:cs="Arial"/>
          <w:i/>
          <w:sz w:val="22"/>
          <w:szCs w:val="22"/>
        </w:rPr>
        <w:t>R2-2</w:t>
      </w:r>
      <w:r w:rsidR="00360CC4" w:rsidRPr="00863C33">
        <w:rPr>
          <w:rFonts w:ascii="Arial" w:hAnsi="Arial" w:cs="Arial" w:hint="eastAsia"/>
          <w:i/>
          <w:sz w:val="22"/>
          <w:szCs w:val="22"/>
        </w:rPr>
        <w:t>2</w:t>
      </w:r>
      <w:r w:rsidR="004360A6">
        <w:rPr>
          <w:rFonts w:ascii="Arial" w:hAnsi="Arial" w:cs="Arial"/>
          <w:i/>
          <w:sz w:val="22"/>
          <w:szCs w:val="22"/>
        </w:rPr>
        <w:t>07753</w:t>
      </w:r>
    </w:p>
    <w:p w14:paraId="762677CC" w14:textId="4043D667" w:rsidR="00C37E41" w:rsidRPr="00863C33" w:rsidRDefault="00C37E41" w:rsidP="00C37E41">
      <w:pPr>
        <w:pStyle w:val="CRCoverPage"/>
        <w:outlineLvl w:val="0"/>
        <w:rPr>
          <w:b/>
          <w:sz w:val="22"/>
          <w:szCs w:val="22"/>
          <w:lang w:eastAsia="zh-CN"/>
        </w:rPr>
      </w:pPr>
      <w:r w:rsidRPr="00863C33">
        <w:rPr>
          <w:b/>
          <w:sz w:val="22"/>
          <w:szCs w:val="22"/>
          <w:lang w:eastAsia="zh-CN"/>
        </w:rPr>
        <w:t xml:space="preserve">E-meeting, </w:t>
      </w:r>
      <w:r w:rsidR="000954D2" w:rsidRPr="00863C33">
        <w:rPr>
          <w:rFonts w:eastAsia="等线" w:cs="Arial"/>
          <w:b/>
          <w:sz w:val="22"/>
          <w:szCs w:val="22"/>
          <w:lang w:eastAsia="zh-CN"/>
        </w:rPr>
        <w:t>17</w:t>
      </w:r>
      <w:r w:rsidR="000954D2" w:rsidRPr="00863C33">
        <w:rPr>
          <w:rFonts w:eastAsia="等线" w:cs="Arial"/>
          <w:b/>
          <w:sz w:val="22"/>
          <w:szCs w:val="22"/>
          <w:vertAlign w:val="superscript"/>
          <w:lang w:eastAsia="zh-CN"/>
        </w:rPr>
        <w:t>th</w:t>
      </w:r>
      <w:r w:rsidRPr="00863C33">
        <w:rPr>
          <w:b/>
          <w:sz w:val="22"/>
          <w:szCs w:val="22"/>
          <w:lang w:eastAsia="zh-CN"/>
        </w:rPr>
        <w:t xml:space="preserve"> A</w:t>
      </w:r>
      <w:r w:rsidR="004E13B2" w:rsidRPr="00863C33">
        <w:rPr>
          <w:b/>
          <w:sz w:val="22"/>
          <w:szCs w:val="22"/>
          <w:lang w:eastAsia="zh-CN"/>
        </w:rPr>
        <w:t>ugust</w:t>
      </w:r>
      <w:r w:rsidRPr="00863C33">
        <w:rPr>
          <w:b/>
          <w:sz w:val="22"/>
          <w:szCs w:val="22"/>
          <w:lang w:eastAsia="zh-CN"/>
        </w:rPr>
        <w:t xml:space="preserve"> – 2</w:t>
      </w:r>
      <w:r w:rsidR="000954D2" w:rsidRPr="00863C33">
        <w:rPr>
          <w:b/>
          <w:sz w:val="22"/>
          <w:szCs w:val="22"/>
          <w:lang w:eastAsia="zh-CN"/>
        </w:rPr>
        <w:t>9</w:t>
      </w:r>
      <w:r w:rsidRPr="00863C33">
        <w:rPr>
          <w:b/>
          <w:sz w:val="22"/>
          <w:szCs w:val="22"/>
          <w:vertAlign w:val="superscript"/>
          <w:lang w:eastAsia="zh-CN"/>
        </w:rPr>
        <w:t>th</w:t>
      </w:r>
      <w:r w:rsidRPr="00863C33">
        <w:rPr>
          <w:b/>
          <w:sz w:val="22"/>
          <w:szCs w:val="22"/>
          <w:lang w:eastAsia="zh-CN"/>
        </w:rPr>
        <w:t xml:space="preserve"> A</w:t>
      </w:r>
      <w:r w:rsidR="004E13B2" w:rsidRPr="00863C33">
        <w:rPr>
          <w:b/>
          <w:sz w:val="22"/>
          <w:szCs w:val="22"/>
          <w:lang w:eastAsia="zh-CN"/>
        </w:rPr>
        <w:t>ugust</w:t>
      </w:r>
      <w:r w:rsidRPr="00863C33">
        <w:rPr>
          <w:b/>
          <w:sz w:val="22"/>
          <w:szCs w:val="22"/>
          <w:lang w:eastAsia="zh-CN"/>
        </w:rPr>
        <w:t xml:space="preserve"> 202</w:t>
      </w:r>
      <w:r w:rsidR="004E13B2" w:rsidRPr="00863C33">
        <w:rPr>
          <w:b/>
          <w:sz w:val="22"/>
          <w:szCs w:val="22"/>
          <w:lang w:eastAsia="zh-CN"/>
        </w:rPr>
        <w:t>2</w:t>
      </w:r>
    </w:p>
    <w:p w14:paraId="3DD058C3" w14:textId="77777777" w:rsidR="00863C33" w:rsidRPr="00863C33" w:rsidRDefault="00863C33" w:rsidP="00863C33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宋体" w:hAnsi="Arial"/>
          <w:b/>
          <w:sz w:val="22"/>
          <w:szCs w:val="24"/>
          <w:lang w:val="en-US" w:eastAsia="zh-CN"/>
        </w:rPr>
      </w:pP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>Source:</w:t>
      </w: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ab/>
      </w:r>
      <w:r w:rsidRPr="00863C33">
        <w:rPr>
          <w:rFonts w:ascii="Arial" w:eastAsia="MS Mincho" w:hAnsi="Arial"/>
          <w:b/>
          <w:sz w:val="22"/>
          <w:szCs w:val="22"/>
          <w:lang w:val="en-US" w:eastAsia="en-US"/>
        </w:rPr>
        <w:t>vivo</w:t>
      </w:r>
    </w:p>
    <w:p w14:paraId="7CE9FEC3" w14:textId="66A1C8DA" w:rsidR="00863C33" w:rsidRPr="00863C33" w:rsidRDefault="00863C33" w:rsidP="00863C33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798" w:hangingChars="814" w:hanging="1798"/>
        <w:textAlignment w:val="auto"/>
        <w:rPr>
          <w:rFonts w:ascii="Arial" w:eastAsia="MS Mincho" w:hAnsi="Arial"/>
          <w:b/>
          <w:sz w:val="22"/>
          <w:szCs w:val="22"/>
          <w:lang w:val="en-US" w:eastAsia="en-US"/>
        </w:rPr>
      </w:pP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>Title:</w:t>
      </w: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ab/>
        <w:t xml:space="preserve">Discussion on </w:t>
      </w:r>
      <w:r w:rsidR="00677F2B">
        <w:rPr>
          <w:rFonts w:ascii="Arial" w:eastAsia="宋体" w:hAnsi="Arial"/>
          <w:b/>
          <w:sz w:val="22"/>
          <w:szCs w:val="24"/>
          <w:lang w:val="en-US" w:eastAsia="zh-CN"/>
        </w:rPr>
        <w:t>c</w:t>
      </w:r>
      <w:r w:rsidR="00677F2B" w:rsidRPr="00863C33">
        <w:rPr>
          <w:rFonts w:ascii="Arial" w:eastAsia="宋体" w:hAnsi="Arial"/>
          <w:b/>
          <w:sz w:val="22"/>
          <w:szCs w:val="24"/>
          <w:lang w:val="en-US" w:eastAsia="zh-CN"/>
        </w:rPr>
        <w:t xml:space="preserve">andidate </w:t>
      </w:r>
      <w:r w:rsidR="00677F2B">
        <w:rPr>
          <w:rFonts w:ascii="Arial" w:eastAsia="宋体" w:hAnsi="Arial"/>
          <w:b/>
          <w:sz w:val="22"/>
          <w:szCs w:val="24"/>
          <w:lang w:val="en-US" w:eastAsia="zh-CN"/>
        </w:rPr>
        <w:t>s</w:t>
      </w:r>
      <w:r w:rsidR="00677F2B" w:rsidRPr="00863C33">
        <w:rPr>
          <w:rFonts w:ascii="Arial" w:eastAsia="宋体" w:hAnsi="Arial"/>
          <w:b/>
          <w:sz w:val="22"/>
          <w:szCs w:val="24"/>
          <w:lang w:val="en-US" w:eastAsia="zh-CN"/>
        </w:rPr>
        <w:t xml:space="preserve">olutions </w:t>
      </w: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>for L1</w:t>
      </w:r>
      <w:r w:rsidR="001F6E63">
        <w:rPr>
          <w:rFonts w:ascii="Arial" w:eastAsia="宋体" w:hAnsi="Arial"/>
          <w:b/>
          <w:sz w:val="22"/>
          <w:szCs w:val="24"/>
          <w:lang w:val="en-US" w:eastAsia="zh-CN"/>
        </w:rPr>
        <w:t xml:space="preserve"> </w:t>
      </w:r>
      <w:r w:rsidR="001F6E63">
        <w:rPr>
          <w:rFonts w:ascii="Arial" w:eastAsia="宋体" w:hAnsi="Arial" w:hint="eastAsia"/>
          <w:b/>
          <w:sz w:val="22"/>
          <w:szCs w:val="24"/>
          <w:lang w:val="en-US" w:eastAsia="zh-CN"/>
        </w:rPr>
        <w:t>L</w:t>
      </w:r>
      <w:r w:rsidR="001F6E63">
        <w:rPr>
          <w:rFonts w:ascii="Arial" w:eastAsia="宋体" w:hAnsi="Arial"/>
          <w:b/>
          <w:sz w:val="22"/>
          <w:szCs w:val="24"/>
          <w:lang w:val="en-US" w:eastAsia="zh-CN"/>
        </w:rPr>
        <w:t>2</w:t>
      </w: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 xml:space="preserve"> mobility</w:t>
      </w:r>
    </w:p>
    <w:p w14:paraId="37DF7B72" w14:textId="77777777" w:rsidR="00863C33" w:rsidRPr="00863C33" w:rsidRDefault="00863C33" w:rsidP="00863C33">
      <w:pPr>
        <w:tabs>
          <w:tab w:val="left" w:pos="1800"/>
          <w:tab w:val="right" w:pos="9072"/>
        </w:tabs>
        <w:overflowPunct/>
        <w:autoSpaceDE/>
        <w:autoSpaceDN/>
        <w:adjustRightInd/>
        <w:spacing w:after="0"/>
        <w:ind w:left="1798" w:hangingChars="814" w:hanging="1798"/>
        <w:textAlignment w:val="auto"/>
        <w:rPr>
          <w:rFonts w:ascii="Arial" w:eastAsia="宋体" w:hAnsi="Arial"/>
          <w:b/>
          <w:sz w:val="22"/>
          <w:szCs w:val="24"/>
          <w:lang w:val="en-US" w:eastAsia="zh-CN"/>
        </w:rPr>
      </w:pP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>Agenda Item:</w:t>
      </w: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ab/>
        <w:t>8.4.2.2</w:t>
      </w:r>
    </w:p>
    <w:p w14:paraId="138FA0F4" w14:textId="77777777" w:rsidR="00863C33" w:rsidRPr="00863C33" w:rsidRDefault="00863C33" w:rsidP="00863C33">
      <w:pPr>
        <w:tabs>
          <w:tab w:val="left" w:pos="1800"/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sz w:val="22"/>
          <w:szCs w:val="24"/>
          <w:lang w:val="en-US" w:eastAsia="zh-CN"/>
        </w:rPr>
      </w:pP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>Document for:</w:t>
      </w:r>
      <w:r w:rsidRPr="00863C33">
        <w:rPr>
          <w:rFonts w:ascii="Arial" w:eastAsia="宋体" w:hAnsi="Arial"/>
          <w:b/>
          <w:sz w:val="22"/>
          <w:szCs w:val="24"/>
          <w:lang w:val="en-US" w:eastAsia="zh-CN"/>
        </w:rPr>
        <w:tab/>
        <w:t>Discussion and Decision</w:t>
      </w:r>
    </w:p>
    <w:p w14:paraId="1614972F" w14:textId="77777777" w:rsidR="00D87D9C" w:rsidRPr="00D87D9C" w:rsidRDefault="00D87D9C" w:rsidP="007D3058">
      <w:pPr>
        <w:pStyle w:val="1"/>
        <w:ind w:left="425" w:hanging="425"/>
      </w:pPr>
      <w:r>
        <w:t xml:space="preserve">1. </w:t>
      </w:r>
      <w:r w:rsidRPr="00EC3D19">
        <w:t>Introduction</w:t>
      </w:r>
    </w:p>
    <w:p w14:paraId="2EF8B3DA" w14:textId="6E26BCE7" w:rsidR="00C000D4" w:rsidRPr="00EB75F3" w:rsidRDefault="004E7404" w:rsidP="00CE5B1C">
      <w:pPr>
        <w:spacing w:after="120"/>
        <w:jc w:val="both"/>
        <w:rPr>
          <w:rFonts w:eastAsia="Malgun Gothic"/>
          <w:sz w:val="22"/>
          <w:lang w:eastAsia="ko-KR"/>
        </w:rPr>
      </w:pPr>
      <w:bookmarkStart w:id="0" w:name="_Hlk111018250"/>
      <w:r w:rsidRPr="00EB75F3">
        <w:rPr>
          <w:rFonts w:eastAsia="Malgun Gothic"/>
          <w:sz w:val="22"/>
          <w:lang w:eastAsia="ko-KR"/>
        </w:rPr>
        <w:t xml:space="preserve">According to the WID of </w:t>
      </w:r>
      <w:r w:rsidR="004E13B2" w:rsidRPr="00EB75F3">
        <w:rPr>
          <w:rFonts w:eastAsia="Malgun Gothic"/>
          <w:sz w:val="22"/>
          <w:lang w:eastAsia="ko-KR"/>
        </w:rPr>
        <w:t>Further NR mobility enhancements</w:t>
      </w:r>
      <w:r w:rsidRPr="00EB75F3">
        <w:rPr>
          <w:rFonts w:eastAsia="Malgun Gothic"/>
          <w:sz w:val="22"/>
          <w:lang w:eastAsia="ko-KR"/>
        </w:rPr>
        <w:t xml:space="preserve"> [1], </w:t>
      </w:r>
      <w:r w:rsidR="009B2775" w:rsidRPr="00EB75F3">
        <w:rPr>
          <w:rFonts w:eastAsia="Malgun Gothic"/>
          <w:sz w:val="22"/>
          <w:lang w:eastAsia="ko-KR"/>
        </w:rPr>
        <w:t xml:space="preserve">one </w:t>
      </w:r>
      <w:r w:rsidR="00D86D66">
        <w:rPr>
          <w:rFonts w:eastAsia="Malgun Gothic"/>
          <w:sz w:val="22"/>
          <w:lang w:eastAsia="ko-KR"/>
        </w:rPr>
        <w:t xml:space="preserve">of the </w:t>
      </w:r>
      <w:r w:rsidR="009B2775" w:rsidRPr="00EB75F3">
        <w:rPr>
          <w:rFonts w:eastAsia="Malgun Gothic"/>
          <w:sz w:val="22"/>
          <w:lang w:eastAsia="ko-KR"/>
        </w:rPr>
        <w:t>objective</w:t>
      </w:r>
      <w:r w:rsidR="00D86D66">
        <w:rPr>
          <w:rFonts w:eastAsia="Malgun Gothic"/>
          <w:sz w:val="22"/>
          <w:lang w:eastAsia="ko-KR"/>
        </w:rPr>
        <w:t>s</w:t>
      </w:r>
      <w:r w:rsidR="009B2775" w:rsidRPr="00EB75F3">
        <w:rPr>
          <w:rFonts w:eastAsia="Malgun Gothic"/>
          <w:sz w:val="22"/>
          <w:lang w:eastAsia="ko-KR"/>
        </w:rPr>
        <w:t xml:space="preserve"> is L1/L2 based inter-cell mobility </w:t>
      </w:r>
      <w:r w:rsidR="00984181" w:rsidRPr="00EB75F3">
        <w:rPr>
          <w:rFonts w:eastAsia="Malgun Gothic"/>
          <w:sz w:val="22"/>
          <w:lang w:eastAsia="ko-KR"/>
        </w:rPr>
        <w:t xml:space="preserve">to </w:t>
      </w:r>
      <w:r w:rsidR="009B2775" w:rsidRPr="00EB75F3">
        <w:rPr>
          <w:rFonts w:eastAsia="Malgun Gothic"/>
          <w:sz w:val="22"/>
          <w:lang w:eastAsia="ko-KR"/>
        </w:rPr>
        <w:t>reduce</w:t>
      </w:r>
      <w:r w:rsidR="00984181" w:rsidRPr="00EB75F3">
        <w:rPr>
          <w:rFonts w:eastAsia="Malgun Gothic"/>
          <w:sz w:val="22"/>
          <w:lang w:eastAsia="ko-KR"/>
        </w:rPr>
        <w:t xml:space="preserve"> the</w:t>
      </w:r>
      <w:r w:rsidR="009B2775" w:rsidRPr="00EB75F3">
        <w:rPr>
          <w:rFonts w:eastAsia="Malgun Gothic"/>
          <w:sz w:val="22"/>
          <w:lang w:eastAsia="ko-KR"/>
        </w:rPr>
        <w:t xml:space="preserve"> mobility latency</w:t>
      </w:r>
      <w:r w:rsidR="00D327AE" w:rsidRPr="00EB75F3">
        <w:rPr>
          <w:rFonts w:eastAsia="Malgun Gothic"/>
          <w:sz w:val="22"/>
          <w:lang w:eastAsia="ko-KR"/>
        </w:rPr>
        <w:t>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61"/>
      </w:tblGrid>
      <w:tr w:rsidR="009B2775" w:rsidRPr="00EB75F3" w14:paraId="12881635" w14:textId="77777777" w:rsidTr="009B2775">
        <w:tc>
          <w:tcPr>
            <w:tcW w:w="9631" w:type="dxa"/>
          </w:tcPr>
          <w:p w14:paraId="544EE486" w14:textId="77777777" w:rsidR="009B2775" w:rsidRPr="00EB75F3" w:rsidRDefault="009B2775" w:rsidP="009B2775">
            <w:pPr>
              <w:numPr>
                <w:ilvl w:val="0"/>
                <w:numId w:val="10"/>
              </w:num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EB75F3">
              <w:rPr>
                <w:rFonts w:eastAsia="PMingLiU"/>
                <w:bCs/>
                <w:lang w:val="en-US" w:eastAsia="en-GB"/>
              </w:rPr>
              <w:t>To specify mechanism and procedures of L1/L2 based inter-cell mobility for mobility latency reduction:</w:t>
            </w:r>
          </w:p>
          <w:p w14:paraId="71A1D3C0" w14:textId="77777777" w:rsidR="009B2775" w:rsidRPr="00EB75F3" w:rsidRDefault="009B2775" w:rsidP="009B2775">
            <w:pPr>
              <w:numPr>
                <w:ilvl w:val="0"/>
                <w:numId w:val="11"/>
              </w:num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EB75F3">
              <w:rPr>
                <w:rFonts w:eastAsia="PMingLiU"/>
                <w:bCs/>
                <w:lang w:val="en-US" w:eastAsia="en-GB"/>
              </w:rPr>
              <w:t>Configuration and maintenance for multiple candidate cells to allow fast application of configurations for candidate cells [RAN2, RAN3]</w:t>
            </w:r>
          </w:p>
          <w:p w14:paraId="684567B5" w14:textId="77777777" w:rsidR="009B2775" w:rsidRPr="00EB75F3" w:rsidRDefault="009B2775" w:rsidP="009B2775">
            <w:pPr>
              <w:numPr>
                <w:ilvl w:val="0"/>
                <w:numId w:val="11"/>
              </w:num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EB75F3">
              <w:rPr>
                <w:rFonts w:eastAsia="PMingLiU"/>
                <w:bCs/>
                <w:lang w:val="en-US" w:eastAsia="en-GB"/>
              </w:rPr>
              <w:t>Dynamic switch mechanism among candidate serving cells (including SpCell and SCell) for the potential applicable scenarios based on L1/L2 signalling [RAN2, RAN1]</w:t>
            </w:r>
          </w:p>
          <w:p w14:paraId="49A86771" w14:textId="77777777" w:rsidR="009B2775" w:rsidRPr="00EB75F3" w:rsidRDefault="009B2775" w:rsidP="009B2775">
            <w:pPr>
              <w:numPr>
                <w:ilvl w:val="0"/>
                <w:numId w:val="11"/>
              </w:num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EB75F3">
              <w:rPr>
                <w:rFonts w:eastAsia="PMingLiU"/>
                <w:bCs/>
                <w:lang w:val="en-US" w:eastAsia="en-GB"/>
              </w:rPr>
              <w:t>L1 enhancements for inter-cell beam management, including L1 measurement and reporting, and beam indication [RAN1, RAN2]</w:t>
            </w:r>
          </w:p>
          <w:p w14:paraId="5C9527FA" w14:textId="77777777" w:rsidR="009B2775" w:rsidRPr="00EB75F3" w:rsidRDefault="009B2775" w:rsidP="009B2775">
            <w:pPr>
              <w:numPr>
                <w:ilvl w:val="1"/>
                <w:numId w:val="11"/>
              </w:numPr>
              <w:spacing w:after="0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Note 1: Early RAN2 involvement is necessary, including the possibility of further clarifying the interaction between this bullet with the previous bullet</w:t>
            </w:r>
          </w:p>
          <w:p w14:paraId="612B7810" w14:textId="77777777" w:rsidR="009B2775" w:rsidRPr="00EB75F3" w:rsidRDefault="009B2775" w:rsidP="009B2775">
            <w:pPr>
              <w:numPr>
                <w:ilvl w:val="0"/>
                <w:numId w:val="11"/>
              </w:num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EB75F3">
              <w:rPr>
                <w:rFonts w:eastAsia="PMingLiU"/>
                <w:bCs/>
                <w:lang w:val="en-US" w:eastAsia="en-GB"/>
              </w:rPr>
              <w:t>Timing Advance management [RAN1, RAN2]</w:t>
            </w:r>
          </w:p>
          <w:p w14:paraId="5BA9DA46" w14:textId="77777777" w:rsidR="009B2775" w:rsidRPr="00EB75F3" w:rsidRDefault="009B2775" w:rsidP="009B2775">
            <w:pPr>
              <w:numPr>
                <w:ilvl w:val="0"/>
                <w:numId w:val="11"/>
              </w:num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EB75F3">
              <w:rPr>
                <w:rFonts w:eastAsia="PMingLiU"/>
                <w:bCs/>
                <w:lang w:val="en-US" w:eastAsia="en-GB"/>
              </w:rPr>
              <w:t>CU-DU interface signaling to support L1/L2 mobility, if needed [RAN3]</w:t>
            </w:r>
          </w:p>
          <w:p w14:paraId="1E278ED1" w14:textId="77777777" w:rsidR="009B2775" w:rsidRPr="00EB75F3" w:rsidRDefault="009B2775" w:rsidP="009B2775">
            <w:pPr>
              <w:spacing w:after="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</w:p>
          <w:p w14:paraId="6E9EA42A" w14:textId="77777777" w:rsidR="009B2775" w:rsidRPr="00EB75F3" w:rsidRDefault="009B2775" w:rsidP="009B2775">
            <w:pPr>
              <w:spacing w:after="0"/>
              <w:ind w:left="720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Note 2: FR2 specific enhancements are not precluded, if any.</w:t>
            </w:r>
          </w:p>
          <w:p w14:paraId="570CE0F5" w14:textId="77777777" w:rsidR="009B2775" w:rsidRPr="00EB75F3" w:rsidRDefault="009B2775" w:rsidP="009B2775">
            <w:pPr>
              <w:spacing w:after="0"/>
              <w:ind w:left="720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 xml:space="preserve">Note 3: </w:t>
            </w:r>
            <w:bookmarkStart w:id="1" w:name="OLE_LINK2"/>
            <w:r w:rsidRPr="00EB75F3">
              <w:rPr>
                <w:rFonts w:eastAsia="PMingLiU"/>
                <w:bCs/>
                <w:i/>
                <w:lang w:val="en-US" w:eastAsia="en-GB"/>
              </w:rPr>
              <w:t>The procedure of L1/L2 based inter-cell mobility are applicable to the following scenarios:</w:t>
            </w:r>
          </w:p>
          <w:p w14:paraId="241F0108" w14:textId="77777777" w:rsidR="009B2775" w:rsidRPr="00EB75F3" w:rsidRDefault="009B2775" w:rsidP="009B2775">
            <w:pPr>
              <w:numPr>
                <w:ilvl w:val="2"/>
                <w:numId w:val="12"/>
              </w:numPr>
              <w:spacing w:after="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Standalone, CA and NR-DC case with serving cell change within one CG</w:t>
            </w:r>
          </w:p>
          <w:p w14:paraId="54774435" w14:textId="77777777" w:rsidR="009B2775" w:rsidRPr="00EB75F3" w:rsidRDefault="009B2775" w:rsidP="009B2775">
            <w:pPr>
              <w:numPr>
                <w:ilvl w:val="2"/>
                <w:numId w:val="12"/>
              </w:numPr>
              <w:spacing w:after="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Intra-DU case and intra-CU inter-DU case (applicable for Standalone and CA: no new RAN interfaces are expected)</w:t>
            </w:r>
          </w:p>
          <w:p w14:paraId="7E8076D9" w14:textId="77777777" w:rsidR="009B2775" w:rsidRPr="00EB75F3" w:rsidRDefault="009B2775" w:rsidP="009B2775">
            <w:pPr>
              <w:numPr>
                <w:ilvl w:val="2"/>
                <w:numId w:val="12"/>
              </w:numPr>
              <w:spacing w:after="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Both intra-frequency and inter-frequency</w:t>
            </w:r>
          </w:p>
          <w:p w14:paraId="215C5B9E" w14:textId="77777777" w:rsidR="009B2775" w:rsidRPr="00EB75F3" w:rsidRDefault="009B2775" w:rsidP="009B2775">
            <w:pPr>
              <w:numPr>
                <w:ilvl w:val="2"/>
                <w:numId w:val="12"/>
              </w:numPr>
              <w:spacing w:after="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Both FR1 and FR2</w:t>
            </w:r>
          </w:p>
          <w:p w14:paraId="7D2BC095" w14:textId="70BC61E5" w:rsidR="009B2775" w:rsidRPr="00EB75F3" w:rsidRDefault="009B2775" w:rsidP="00E27F3A">
            <w:pPr>
              <w:numPr>
                <w:ilvl w:val="2"/>
                <w:numId w:val="12"/>
              </w:numPr>
              <w:spacing w:after="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EB75F3">
              <w:rPr>
                <w:rFonts w:eastAsia="PMingLiU"/>
                <w:bCs/>
                <w:i/>
                <w:lang w:val="en-US" w:eastAsia="en-GB"/>
              </w:rPr>
              <w:t>Source and target cells may be synchronized or non-synchronized</w:t>
            </w:r>
            <w:bookmarkEnd w:id="1"/>
          </w:p>
        </w:tc>
      </w:tr>
    </w:tbl>
    <w:p w14:paraId="64BBD0AA" w14:textId="77777777" w:rsidR="00A4302F" w:rsidRPr="00EB75F3" w:rsidRDefault="00A4302F" w:rsidP="009B2775">
      <w:pPr>
        <w:overflowPunct/>
        <w:autoSpaceDE/>
        <w:autoSpaceDN/>
        <w:adjustRightInd/>
        <w:spacing w:after="0"/>
        <w:textAlignment w:val="auto"/>
        <w:rPr>
          <w:rFonts w:eastAsia="宋体"/>
          <w:lang w:eastAsia="en-US"/>
        </w:rPr>
      </w:pPr>
    </w:p>
    <w:p w14:paraId="1440FAC1" w14:textId="162F848B" w:rsidR="00A4302F" w:rsidRPr="00EB75F3" w:rsidRDefault="005664D2" w:rsidP="00CE5B1C">
      <w:pPr>
        <w:spacing w:after="120"/>
        <w:jc w:val="both"/>
        <w:rPr>
          <w:rFonts w:eastAsia="Malgun Gothic"/>
          <w:sz w:val="22"/>
          <w:lang w:eastAsia="ko-KR"/>
        </w:rPr>
      </w:pPr>
      <w:r w:rsidRPr="005664D2">
        <w:rPr>
          <w:rFonts w:eastAsia="Malgun Gothic"/>
          <w:sz w:val="22"/>
          <w:lang w:eastAsia="ko-KR"/>
        </w:rPr>
        <w:t xml:space="preserve">In this contribution, we will </w:t>
      </w:r>
      <w:r>
        <w:rPr>
          <w:rFonts w:eastAsia="Malgun Gothic"/>
          <w:sz w:val="22"/>
          <w:lang w:eastAsia="ko-KR"/>
        </w:rPr>
        <w:t>d</w:t>
      </w:r>
      <w:r w:rsidRPr="005664D2">
        <w:rPr>
          <w:rFonts w:eastAsia="Malgun Gothic"/>
          <w:sz w:val="22"/>
          <w:lang w:eastAsia="ko-KR"/>
        </w:rPr>
        <w:t xml:space="preserve">iscuss </w:t>
      </w:r>
      <w:r>
        <w:rPr>
          <w:rFonts w:eastAsia="Malgun Gothic"/>
          <w:sz w:val="22"/>
          <w:lang w:eastAsia="ko-KR"/>
        </w:rPr>
        <w:t>some c</w:t>
      </w:r>
      <w:r w:rsidRPr="005664D2">
        <w:rPr>
          <w:rFonts w:eastAsia="Malgun Gothic"/>
          <w:sz w:val="22"/>
          <w:lang w:eastAsia="ko-KR"/>
        </w:rPr>
        <w:t xml:space="preserve">andidate </w:t>
      </w:r>
      <w:r>
        <w:rPr>
          <w:rFonts w:eastAsia="Malgun Gothic"/>
          <w:sz w:val="22"/>
          <w:lang w:eastAsia="ko-KR"/>
        </w:rPr>
        <w:t>s</w:t>
      </w:r>
      <w:r w:rsidRPr="005664D2">
        <w:rPr>
          <w:rFonts w:eastAsia="Malgun Gothic"/>
          <w:sz w:val="22"/>
          <w:lang w:eastAsia="ko-KR"/>
        </w:rPr>
        <w:t xml:space="preserve">olutions for L1/L2 </w:t>
      </w:r>
      <w:r w:rsidR="00081639">
        <w:rPr>
          <w:rFonts w:eastAsia="Malgun Gothic" w:hint="eastAsia"/>
          <w:sz w:val="22"/>
          <w:lang w:eastAsia="zh-CN"/>
        </w:rPr>
        <w:t>bas</w:t>
      </w:r>
      <w:r w:rsidR="00081639">
        <w:rPr>
          <w:rFonts w:eastAsia="Malgun Gothic"/>
          <w:sz w:val="22"/>
          <w:lang w:eastAsia="zh-CN"/>
        </w:rPr>
        <w:t xml:space="preserve">ed </w:t>
      </w:r>
      <w:r>
        <w:rPr>
          <w:rFonts w:eastAsia="Malgun Gothic"/>
          <w:sz w:val="22"/>
          <w:lang w:eastAsia="ko-KR"/>
        </w:rPr>
        <w:t>inter-cell mobility</w:t>
      </w:r>
      <w:r w:rsidR="00AD32E4">
        <w:rPr>
          <w:rFonts w:eastAsia="Malgun Gothic"/>
          <w:sz w:val="22"/>
          <w:lang w:eastAsia="ko-KR"/>
        </w:rPr>
        <w:t>.</w:t>
      </w:r>
    </w:p>
    <w:bookmarkEnd w:id="0"/>
    <w:p w14:paraId="1BE06E4B" w14:textId="77777777" w:rsidR="00343726" w:rsidRPr="007D3058" w:rsidRDefault="00343726" w:rsidP="007D3058">
      <w:pPr>
        <w:pStyle w:val="1"/>
        <w:ind w:left="425" w:hanging="425"/>
      </w:pPr>
      <w:r w:rsidRPr="007D3058">
        <w:t xml:space="preserve">2. </w:t>
      </w:r>
      <w:r w:rsidRPr="007D3058">
        <w:rPr>
          <w:rFonts w:hint="eastAsia"/>
        </w:rPr>
        <w:t>Discussion</w:t>
      </w:r>
    </w:p>
    <w:p w14:paraId="0BEB4FE8" w14:textId="0E7178E1" w:rsidR="00343DAD" w:rsidRPr="007D3058" w:rsidRDefault="00AD371F" w:rsidP="003D41B0">
      <w:pPr>
        <w:pStyle w:val="2"/>
        <w:ind w:left="567" w:hanging="567"/>
        <w:rPr>
          <w:rFonts w:cs="Arial"/>
          <w:bCs/>
          <w:noProof/>
          <w:sz w:val="30"/>
          <w:szCs w:val="30"/>
        </w:rPr>
      </w:pPr>
      <w:r w:rsidRPr="007D3058">
        <w:rPr>
          <w:rFonts w:cs="Arial"/>
          <w:bCs/>
          <w:noProof/>
          <w:sz w:val="30"/>
          <w:szCs w:val="30"/>
        </w:rPr>
        <w:t>2.1</w:t>
      </w:r>
      <w:r w:rsidR="005664D2" w:rsidRPr="007D3058">
        <w:rPr>
          <w:rFonts w:cs="Arial"/>
          <w:bCs/>
          <w:noProof/>
          <w:sz w:val="30"/>
          <w:szCs w:val="30"/>
        </w:rPr>
        <w:t xml:space="preserve">  </w:t>
      </w:r>
      <w:bookmarkStart w:id="2" w:name="_Hlk111018335"/>
      <w:r w:rsidR="00FD27DB" w:rsidRPr="007D3058">
        <w:rPr>
          <w:rFonts w:cs="Arial"/>
          <w:bCs/>
          <w:noProof/>
          <w:sz w:val="30"/>
          <w:szCs w:val="30"/>
        </w:rPr>
        <w:t>L1/L2 based inter-cell mobility case</w:t>
      </w:r>
    </w:p>
    <w:p w14:paraId="4AD37D56" w14:textId="4EBFED57" w:rsidR="00343DAD" w:rsidRPr="00863C33" w:rsidRDefault="00343DAD" w:rsidP="00343DA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kern w:val="2"/>
          <w:lang w:eastAsia="zh-CN"/>
        </w:rPr>
        <w:t xml:space="preserve">According to the </w:t>
      </w:r>
      <w:r w:rsidR="00081639">
        <w:rPr>
          <w:rFonts w:eastAsia="等线"/>
          <w:kern w:val="2"/>
          <w:lang w:eastAsia="zh-CN"/>
        </w:rPr>
        <w:t>description</w:t>
      </w:r>
      <w:r w:rsidR="00081639" w:rsidRPr="00863C33">
        <w:rPr>
          <w:rFonts w:eastAsia="等线"/>
          <w:kern w:val="2"/>
          <w:lang w:eastAsia="zh-CN"/>
        </w:rPr>
        <w:t xml:space="preserve"> </w:t>
      </w:r>
      <w:r w:rsidRPr="00863C33">
        <w:rPr>
          <w:rFonts w:eastAsia="等线"/>
          <w:kern w:val="2"/>
          <w:lang w:eastAsia="zh-CN"/>
        </w:rPr>
        <w:t>in WID</w:t>
      </w:r>
      <w:r w:rsidR="00081639">
        <w:rPr>
          <w:rFonts w:eastAsia="等线"/>
          <w:kern w:val="2"/>
          <w:lang w:eastAsia="zh-CN"/>
        </w:rPr>
        <w:t xml:space="preserve"> below</w:t>
      </w:r>
      <w:r w:rsidR="00C3353B">
        <w:rPr>
          <w:rFonts w:eastAsia="等线"/>
          <w:kern w:val="2"/>
          <w:lang w:eastAsia="zh-CN"/>
        </w:rPr>
        <w:t xml:space="preserve"> [1]</w:t>
      </w:r>
      <w:r w:rsidRPr="00863C33">
        <w:rPr>
          <w:rFonts w:eastAsia="等线"/>
          <w:kern w:val="2"/>
          <w:lang w:eastAsia="zh-CN"/>
        </w:rPr>
        <w:t>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43DAD" w:rsidRPr="00863C33" w14:paraId="4BB3ED50" w14:textId="77777777" w:rsidTr="002C0153">
        <w:tc>
          <w:tcPr>
            <w:tcW w:w="9631" w:type="dxa"/>
          </w:tcPr>
          <w:p w14:paraId="2E7C21BD" w14:textId="77777777" w:rsidR="00343DAD" w:rsidRPr="00863C33" w:rsidRDefault="00343DAD" w:rsidP="002C0153">
            <w:pPr>
              <w:numPr>
                <w:ilvl w:val="0"/>
                <w:numId w:val="11"/>
              </w:numPr>
              <w:spacing w:after="120"/>
              <w:jc w:val="both"/>
              <w:textAlignment w:val="auto"/>
              <w:rPr>
                <w:rFonts w:eastAsia="PMingLiU"/>
                <w:bCs/>
                <w:lang w:val="en-US" w:eastAsia="en-GB"/>
              </w:rPr>
            </w:pPr>
            <w:r w:rsidRPr="00863C33">
              <w:rPr>
                <w:rFonts w:eastAsia="PMingLiU"/>
                <w:bCs/>
                <w:lang w:val="en-US" w:eastAsia="en-GB"/>
              </w:rPr>
              <w:t>Dynamic switch mechanism among candidate serving cells (including SpCell and SCell) for the potential applicable scenarios based on L1/L2 signalling [RAN2, RAN1]</w:t>
            </w:r>
          </w:p>
          <w:p w14:paraId="6B270CCD" w14:textId="77777777" w:rsidR="00343DAD" w:rsidRPr="00863C33" w:rsidRDefault="00343DAD" w:rsidP="002C0153">
            <w:pPr>
              <w:spacing w:after="120"/>
              <w:ind w:left="720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863C33">
              <w:rPr>
                <w:rFonts w:eastAsia="PMingLiU"/>
                <w:bCs/>
                <w:i/>
                <w:lang w:val="en-US" w:eastAsia="en-GB"/>
              </w:rPr>
              <w:t>Note 3: The procedure of L1/L2 based inter-cell mobility are applicable to the following scenarios:</w:t>
            </w:r>
          </w:p>
          <w:p w14:paraId="5422F6B4" w14:textId="77777777" w:rsidR="00343DAD" w:rsidRPr="00863C33" w:rsidRDefault="00343DAD" w:rsidP="002C0153">
            <w:pPr>
              <w:numPr>
                <w:ilvl w:val="2"/>
                <w:numId w:val="12"/>
              </w:numPr>
              <w:spacing w:after="12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863C33">
              <w:rPr>
                <w:rFonts w:eastAsia="PMingLiU"/>
                <w:bCs/>
                <w:i/>
                <w:lang w:val="en-US" w:eastAsia="en-GB"/>
              </w:rPr>
              <w:t>Standalone, CA and NR-DC case with serving cell change within one CG</w:t>
            </w:r>
          </w:p>
          <w:p w14:paraId="5C5F3653" w14:textId="77777777" w:rsidR="00343DAD" w:rsidRPr="00863C33" w:rsidRDefault="00343DAD" w:rsidP="002C0153">
            <w:pPr>
              <w:numPr>
                <w:ilvl w:val="2"/>
                <w:numId w:val="12"/>
              </w:numPr>
              <w:spacing w:after="120"/>
              <w:ind w:left="1443"/>
              <w:jc w:val="both"/>
              <w:textAlignment w:val="auto"/>
              <w:rPr>
                <w:rFonts w:eastAsia="PMingLiU"/>
                <w:bCs/>
                <w:i/>
                <w:lang w:val="en-US" w:eastAsia="en-GB"/>
              </w:rPr>
            </w:pPr>
            <w:r w:rsidRPr="00863C33">
              <w:rPr>
                <w:rFonts w:eastAsia="PMingLiU"/>
                <w:bCs/>
                <w:i/>
                <w:lang w:val="en-US" w:eastAsia="en-GB"/>
              </w:rPr>
              <w:t>Intra-DU case and intra-CU inter-DU case (applicable for Standalone and CA: no new RAN interfaces are expected)</w:t>
            </w:r>
          </w:p>
        </w:tc>
      </w:tr>
    </w:tbl>
    <w:p w14:paraId="50A3E3C3" w14:textId="48AA4184" w:rsidR="00343DAD" w:rsidRDefault="00343DAD" w:rsidP="00343DA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kern w:val="2"/>
          <w:lang w:eastAsia="zh-CN"/>
        </w:rPr>
        <w:t xml:space="preserve">It could be seen that the L1/L2 based inter-cell mobility </w:t>
      </w:r>
      <w:r w:rsidR="00FD27DB">
        <w:rPr>
          <w:rFonts w:eastAsia="等线"/>
          <w:kern w:val="2"/>
          <w:lang w:eastAsia="zh-CN"/>
        </w:rPr>
        <w:t xml:space="preserve">could be applicable for cases of </w:t>
      </w:r>
      <w:r w:rsidRPr="00863C33">
        <w:rPr>
          <w:rFonts w:eastAsia="等线"/>
          <w:kern w:val="2"/>
          <w:lang w:eastAsia="zh-CN"/>
        </w:rPr>
        <w:t>PCell change, PScell change for DC case</w:t>
      </w:r>
      <w:r w:rsidR="00554104">
        <w:rPr>
          <w:rFonts w:eastAsia="等线" w:hint="eastAsia"/>
          <w:kern w:val="2"/>
          <w:lang w:eastAsia="zh-CN"/>
        </w:rPr>
        <w:t>,</w:t>
      </w:r>
      <w:r w:rsidRPr="00863C33">
        <w:rPr>
          <w:rFonts w:eastAsia="等线"/>
          <w:kern w:val="2"/>
          <w:lang w:eastAsia="zh-CN"/>
        </w:rPr>
        <w:t xml:space="preserve"> and SCell </w:t>
      </w:r>
      <w:r w:rsidR="008D7197">
        <w:rPr>
          <w:rFonts w:eastAsia="等线"/>
          <w:kern w:val="2"/>
          <w:lang w:eastAsia="zh-CN"/>
        </w:rPr>
        <w:t>change</w:t>
      </w:r>
      <w:r w:rsidR="008D7197" w:rsidRPr="00863C33">
        <w:rPr>
          <w:rFonts w:eastAsia="等线"/>
          <w:kern w:val="2"/>
          <w:lang w:eastAsia="zh-CN"/>
        </w:rPr>
        <w:t xml:space="preserve"> </w:t>
      </w:r>
      <w:r w:rsidRPr="00863C33">
        <w:rPr>
          <w:rFonts w:eastAsia="等线"/>
          <w:kern w:val="2"/>
          <w:lang w:eastAsia="zh-CN"/>
        </w:rPr>
        <w:t>for CA case</w:t>
      </w:r>
      <w:r w:rsidR="00A5258E">
        <w:rPr>
          <w:rFonts w:eastAsia="等线"/>
          <w:kern w:val="2"/>
          <w:lang w:eastAsia="zh-CN"/>
        </w:rPr>
        <w:t xml:space="preserve">. In our understanding, it is better to clarify that common </w:t>
      </w:r>
      <w:r w:rsidR="00030D25">
        <w:rPr>
          <w:rFonts w:eastAsia="等线"/>
          <w:kern w:val="2"/>
          <w:lang w:eastAsia="zh-CN"/>
        </w:rPr>
        <w:t>procedure design, as shown in Figure 1</w:t>
      </w:r>
      <w:r w:rsidR="00173399">
        <w:rPr>
          <w:rFonts w:eastAsia="等线"/>
          <w:kern w:val="2"/>
          <w:lang w:eastAsia="zh-CN"/>
        </w:rPr>
        <w:t xml:space="preserve"> below</w:t>
      </w:r>
      <w:r w:rsidR="00030D25">
        <w:rPr>
          <w:rFonts w:eastAsia="等线"/>
          <w:kern w:val="2"/>
          <w:lang w:eastAsia="zh-CN"/>
        </w:rPr>
        <w:t>,</w:t>
      </w:r>
      <w:r w:rsidR="00A5258E">
        <w:rPr>
          <w:rFonts w:eastAsia="等线"/>
          <w:kern w:val="2"/>
          <w:lang w:eastAsia="zh-CN"/>
        </w:rPr>
        <w:t xml:space="preserve"> should be </w:t>
      </w:r>
      <w:r w:rsidR="00030D25">
        <w:rPr>
          <w:rFonts w:eastAsia="等线"/>
          <w:kern w:val="2"/>
          <w:lang w:eastAsia="zh-CN"/>
        </w:rPr>
        <w:t>targeted for</w:t>
      </w:r>
      <w:r w:rsidR="00A5258E">
        <w:rPr>
          <w:rFonts w:eastAsia="等线"/>
          <w:kern w:val="2"/>
          <w:lang w:eastAsia="zh-CN"/>
        </w:rPr>
        <w:t xml:space="preserve"> all use cases</w:t>
      </w:r>
      <w:r w:rsidR="00030D25">
        <w:rPr>
          <w:rFonts w:eastAsia="等线"/>
          <w:kern w:val="2"/>
          <w:lang w:eastAsia="zh-CN"/>
        </w:rPr>
        <w:t>.</w:t>
      </w:r>
    </w:p>
    <w:p w14:paraId="15BC3567" w14:textId="3F518D6F" w:rsidR="00AA6427" w:rsidRPr="00863C33" w:rsidRDefault="00AA6427" w:rsidP="00343DA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I</w:t>
      </w:r>
      <w:r>
        <w:rPr>
          <w:rFonts w:eastAsia="等线"/>
          <w:kern w:val="2"/>
          <w:lang w:eastAsia="zh-CN"/>
        </w:rPr>
        <w:t xml:space="preserve">n all these use cases, “within one CG” should be restricted according to the </w:t>
      </w:r>
      <w:r w:rsidR="00C3353B">
        <w:rPr>
          <w:rFonts w:eastAsia="等线"/>
          <w:kern w:val="2"/>
          <w:lang w:eastAsia="zh-CN"/>
        </w:rPr>
        <w:t>WID.</w:t>
      </w:r>
      <w:r w:rsidR="007D3700">
        <w:rPr>
          <w:rFonts w:eastAsia="等线"/>
          <w:kern w:val="2"/>
          <w:lang w:eastAsia="zh-CN"/>
        </w:rPr>
        <w:t xml:space="preserve"> Thus, </w:t>
      </w:r>
      <w:r w:rsidR="00C6335A">
        <w:rPr>
          <w:rFonts w:eastAsia="等线"/>
          <w:kern w:val="2"/>
          <w:lang w:eastAsia="zh-CN"/>
        </w:rPr>
        <w:t xml:space="preserve">PCell change with PScell change should not be consided for L1/L2 based </w:t>
      </w:r>
      <w:r w:rsidR="004841DC">
        <w:rPr>
          <w:rFonts w:eastAsia="等线"/>
          <w:kern w:val="2"/>
          <w:lang w:eastAsia="zh-CN"/>
        </w:rPr>
        <w:t xml:space="preserve">inter-cell </w:t>
      </w:r>
      <w:r w:rsidR="00C6335A">
        <w:rPr>
          <w:rFonts w:eastAsia="等线"/>
          <w:kern w:val="2"/>
          <w:lang w:eastAsia="zh-CN"/>
        </w:rPr>
        <w:t xml:space="preserve">mobility. </w:t>
      </w:r>
    </w:p>
    <w:p w14:paraId="3A65978B" w14:textId="46A04A55" w:rsidR="00343DAD" w:rsidRPr="00863C33" w:rsidRDefault="00343DAD" w:rsidP="00343DA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lastRenderedPageBreak/>
        <w:t xml:space="preserve">Proposal </w:t>
      </w:r>
      <w:r w:rsidR="009E6218">
        <w:rPr>
          <w:rFonts w:eastAsia="等线" w:hint="eastAsia"/>
          <w:b/>
          <w:bCs/>
          <w:kern w:val="2"/>
          <w:lang w:val="en-US" w:eastAsia="zh-CN"/>
        </w:rPr>
        <w:t>1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: </w:t>
      </w:r>
      <w:r w:rsidR="009E1C3C">
        <w:rPr>
          <w:rFonts w:eastAsia="等线"/>
          <w:b/>
          <w:bCs/>
          <w:kern w:val="2"/>
          <w:lang w:val="en-US" w:eastAsia="zh-CN"/>
        </w:rPr>
        <w:t xml:space="preserve">The designed </w:t>
      </w:r>
      <w:r w:rsidRPr="00863C33">
        <w:rPr>
          <w:rFonts w:eastAsia="等线"/>
          <w:b/>
          <w:bCs/>
          <w:kern w:val="2"/>
          <w:lang w:val="en-US" w:eastAsia="zh-CN"/>
        </w:rPr>
        <w:t>L1/L2 based inter-cell mobility</w:t>
      </w:r>
      <w:r w:rsidR="009E1C3C">
        <w:rPr>
          <w:rFonts w:eastAsia="等线"/>
          <w:b/>
          <w:bCs/>
          <w:kern w:val="2"/>
          <w:lang w:val="en-US" w:eastAsia="zh-CN"/>
        </w:rPr>
        <w:t xml:space="preserve"> is applicable to following use cases</w:t>
      </w:r>
      <w:r w:rsidRPr="00863C33">
        <w:rPr>
          <w:rFonts w:eastAsia="等线"/>
          <w:b/>
          <w:bCs/>
          <w:kern w:val="2"/>
          <w:lang w:val="en-US" w:eastAsia="zh-CN"/>
        </w:rPr>
        <w:t>:</w:t>
      </w:r>
    </w:p>
    <w:p w14:paraId="667371F5" w14:textId="77777777" w:rsidR="00343DAD" w:rsidRPr="00863C33" w:rsidRDefault="00343DAD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bookmarkStart w:id="3" w:name="_Hlk110366825"/>
      <w:r w:rsidRPr="00863C33">
        <w:rPr>
          <w:rFonts w:eastAsia="等线"/>
          <w:b/>
          <w:bCs/>
          <w:kern w:val="2"/>
          <w:lang w:val="en-US" w:eastAsia="zh-CN"/>
        </w:rPr>
        <w:t>Pcell change (with/without SCell change)</w:t>
      </w:r>
    </w:p>
    <w:p w14:paraId="75E7A243" w14:textId="77777777" w:rsidR="00343DAD" w:rsidRPr="00863C33" w:rsidRDefault="00343DAD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>PScell change (with/without SCell change)</w:t>
      </w:r>
    </w:p>
    <w:p w14:paraId="15391B28" w14:textId="3270B1DB" w:rsidR="00343DAD" w:rsidRPr="00343DAD" w:rsidRDefault="00343DAD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 xml:space="preserve">SCell </w:t>
      </w:r>
      <w:r w:rsidR="00C6335A">
        <w:rPr>
          <w:rFonts w:eastAsia="等线"/>
          <w:b/>
          <w:bCs/>
          <w:kern w:val="2"/>
          <w:lang w:val="en-US" w:eastAsia="zh-CN"/>
        </w:rPr>
        <w:t>change</w:t>
      </w:r>
      <w:r w:rsidR="00C6335A" w:rsidRPr="00863C33">
        <w:rPr>
          <w:rFonts w:eastAsia="等线"/>
          <w:b/>
          <w:bCs/>
          <w:kern w:val="2"/>
          <w:lang w:val="en-US" w:eastAsia="zh-CN"/>
        </w:rPr>
        <w:t xml:space="preserve"> </w:t>
      </w:r>
      <w:r w:rsidRPr="00863C33">
        <w:rPr>
          <w:rFonts w:eastAsia="等线"/>
          <w:b/>
          <w:bCs/>
          <w:kern w:val="2"/>
          <w:lang w:val="en-US" w:eastAsia="zh-CN"/>
        </w:rPr>
        <w:t>(without Spcell change)</w:t>
      </w:r>
      <w:bookmarkEnd w:id="3"/>
    </w:p>
    <w:p w14:paraId="64CF2413" w14:textId="64671117" w:rsidR="00A73818" w:rsidRPr="007D3058" w:rsidRDefault="00343DAD" w:rsidP="003D41B0">
      <w:pPr>
        <w:pStyle w:val="2"/>
        <w:ind w:left="567" w:hanging="567"/>
        <w:rPr>
          <w:rFonts w:cs="Arial"/>
          <w:bCs/>
          <w:noProof/>
          <w:sz w:val="30"/>
          <w:szCs w:val="30"/>
        </w:rPr>
      </w:pPr>
      <w:r w:rsidRPr="007D3058">
        <w:rPr>
          <w:rFonts w:cs="Arial"/>
          <w:bCs/>
          <w:noProof/>
          <w:sz w:val="30"/>
          <w:szCs w:val="30"/>
        </w:rPr>
        <w:t xml:space="preserve">2.2 </w:t>
      </w:r>
      <w:r w:rsidR="00D86D66" w:rsidRPr="007D3058">
        <w:rPr>
          <w:rFonts w:cs="Arial"/>
          <w:bCs/>
          <w:noProof/>
          <w:sz w:val="30"/>
          <w:szCs w:val="30"/>
        </w:rPr>
        <w:t>O</w:t>
      </w:r>
      <w:r w:rsidR="005664D2" w:rsidRPr="007D3058">
        <w:rPr>
          <w:rFonts w:cs="Arial"/>
          <w:bCs/>
          <w:noProof/>
          <w:sz w:val="30"/>
          <w:szCs w:val="30"/>
        </w:rPr>
        <w:t xml:space="preserve">verall procedure for L1/L2 </w:t>
      </w:r>
      <w:r w:rsidR="003E4396" w:rsidRPr="007D3058">
        <w:rPr>
          <w:rFonts w:cs="Arial"/>
          <w:bCs/>
          <w:noProof/>
          <w:sz w:val="30"/>
          <w:szCs w:val="30"/>
        </w:rPr>
        <w:t xml:space="preserve">based </w:t>
      </w:r>
      <w:r w:rsidR="005664D2" w:rsidRPr="007D3058">
        <w:rPr>
          <w:rFonts w:cs="Arial"/>
          <w:bCs/>
          <w:noProof/>
          <w:sz w:val="30"/>
          <w:szCs w:val="30"/>
        </w:rPr>
        <w:t>inter-cell mobility</w:t>
      </w:r>
    </w:p>
    <w:bookmarkEnd w:id="2"/>
    <w:p w14:paraId="55FFA073" w14:textId="6C6D7993" w:rsidR="009E6218" w:rsidRPr="009E6218" w:rsidRDefault="009E6218" w:rsidP="009E6218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9E6218">
        <w:rPr>
          <w:rFonts w:eastAsia="等线" w:hint="eastAsia"/>
          <w:kern w:val="2"/>
          <w:lang w:eastAsia="zh-CN"/>
        </w:rPr>
        <w:t>F</w:t>
      </w:r>
      <w:r w:rsidRPr="009E6218">
        <w:rPr>
          <w:rFonts w:eastAsia="等线"/>
          <w:kern w:val="2"/>
          <w:lang w:eastAsia="zh-CN"/>
        </w:rPr>
        <w:t>or simplicity, we discuss the overall procedure for L1/L2 based inter-cell mobility based on spcell change without SCell change firstly.</w:t>
      </w:r>
      <w:r w:rsidR="00733908">
        <w:rPr>
          <w:rFonts w:eastAsia="等线"/>
          <w:kern w:val="2"/>
          <w:lang w:eastAsia="zh-CN"/>
        </w:rPr>
        <w:t xml:space="preserve"> </w:t>
      </w:r>
      <w:r w:rsidR="00733908">
        <w:rPr>
          <w:rFonts w:eastAsia="等线" w:hint="eastAsia"/>
          <w:kern w:val="2"/>
          <w:lang w:eastAsia="zh-CN"/>
        </w:rPr>
        <w:t>F</w:t>
      </w:r>
      <w:r w:rsidR="00733908">
        <w:rPr>
          <w:rFonts w:eastAsia="等线"/>
          <w:kern w:val="2"/>
          <w:lang w:eastAsia="zh-CN"/>
        </w:rPr>
        <w:t xml:space="preserve">or other use cases, similar procedure is expected. </w:t>
      </w:r>
    </w:p>
    <w:p w14:paraId="38D3420C" w14:textId="3F3F37B3" w:rsidR="00CE5B1C" w:rsidRPr="00863C33" w:rsidRDefault="00114EB5" w:rsidP="00CE5B1C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kern w:val="2"/>
          <w:lang w:eastAsia="zh-CN"/>
        </w:rPr>
        <w:t>In</w:t>
      </w:r>
      <w:r w:rsidR="005664D2" w:rsidRPr="00863C33">
        <w:rPr>
          <w:rFonts w:eastAsia="等线"/>
          <w:kern w:val="2"/>
          <w:lang w:eastAsia="zh-CN"/>
        </w:rPr>
        <w:t xml:space="preserve"> our understanding, the overall procedure of L1/L2 based inter-cell mobility is similar </w:t>
      </w:r>
      <w:r w:rsidR="008A60E7">
        <w:rPr>
          <w:rFonts w:eastAsia="等线"/>
          <w:kern w:val="2"/>
          <w:lang w:eastAsia="zh-CN"/>
        </w:rPr>
        <w:t>as</w:t>
      </w:r>
      <w:r w:rsidR="008A60E7" w:rsidRPr="00863C33">
        <w:rPr>
          <w:rFonts w:eastAsia="等线"/>
          <w:kern w:val="2"/>
          <w:lang w:eastAsia="zh-CN"/>
        </w:rPr>
        <w:t xml:space="preserve"> </w:t>
      </w:r>
      <w:r w:rsidR="005664D2" w:rsidRPr="00863C33">
        <w:rPr>
          <w:rFonts w:eastAsia="等线"/>
          <w:kern w:val="2"/>
          <w:lang w:eastAsia="zh-CN"/>
        </w:rPr>
        <w:t xml:space="preserve">L3 </w:t>
      </w:r>
      <w:r w:rsidR="00CE5B1C" w:rsidRPr="00863C33">
        <w:rPr>
          <w:rFonts w:eastAsia="等线"/>
          <w:kern w:val="2"/>
          <w:lang w:eastAsia="zh-CN"/>
        </w:rPr>
        <w:t xml:space="preserve">Spcell </w:t>
      </w:r>
      <w:r w:rsidR="00CE5B1C" w:rsidRPr="00863C33">
        <w:rPr>
          <w:rFonts w:eastAsia="等线" w:hint="eastAsia"/>
          <w:kern w:val="2"/>
          <w:lang w:eastAsia="zh-CN"/>
        </w:rPr>
        <w:t>change</w:t>
      </w:r>
      <w:r w:rsidR="00CE5B1C" w:rsidRPr="00863C33">
        <w:rPr>
          <w:rFonts w:eastAsia="等线"/>
          <w:kern w:val="2"/>
          <w:lang w:eastAsia="zh-CN"/>
        </w:rPr>
        <w:t xml:space="preserve">, </w:t>
      </w:r>
      <w:proofErr w:type="gramStart"/>
      <w:r w:rsidR="00CE5B1C" w:rsidRPr="00863C33">
        <w:rPr>
          <w:rFonts w:eastAsia="等线"/>
          <w:kern w:val="2"/>
          <w:lang w:eastAsia="zh-CN"/>
        </w:rPr>
        <w:t>i.e.</w:t>
      </w:r>
      <w:proofErr w:type="gramEnd"/>
      <w:r w:rsidR="00CE5B1C" w:rsidRPr="00863C33">
        <w:rPr>
          <w:rFonts w:eastAsia="等线"/>
          <w:kern w:val="2"/>
          <w:lang w:eastAsia="zh-CN"/>
        </w:rPr>
        <w:t xml:space="preserve"> </w:t>
      </w:r>
      <w:r w:rsidR="005664D2" w:rsidRPr="00863C33">
        <w:rPr>
          <w:rFonts w:eastAsia="等线"/>
          <w:kern w:val="2"/>
          <w:lang w:eastAsia="zh-CN"/>
        </w:rPr>
        <w:t>handover or PSCell change procedure</w:t>
      </w:r>
      <w:r w:rsidR="00DF048A">
        <w:rPr>
          <w:rFonts w:eastAsia="等线"/>
          <w:kern w:val="2"/>
          <w:lang w:eastAsia="zh-CN"/>
        </w:rPr>
        <w:t>, including</w:t>
      </w:r>
      <w:r w:rsidR="00CE5B1C" w:rsidRPr="00863C33">
        <w:rPr>
          <w:rFonts w:eastAsia="等线"/>
          <w:kern w:val="2"/>
          <w:lang w:eastAsia="zh-CN"/>
        </w:rPr>
        <w:t xml:space="preserve"> measurement and report, </w:t>
      </w:r>
      <w:r w:rsidR="00DF048A">
        <w:rPr>
          <w:rFonts w:eastAsia="等线"/>
          <w:kern w:val="2"/>
          <w:lang w:eastAsia="zh-CN"/>
        </w:rPr>
        <w:t>network</w:t>
      </w:r>
      <w:r w:rsidR="00DF048A" w:rsidRPr="00863C33">
        <w:rPr>
          <w:rFonts w:eastAsia="等线"/>
          <w:kern w:val="2"/>
          <w:lang w:eastAsia="zh-CN"/>
        </w:rPr>
        <w:t xml:space="preserve"> </w:t>
      </w:r>
      <w:r w:rsidR="00CE5B1C" w:rsidRPr="00863C33">
        <w:rPr>
          <w:rFonts w:eastAsia="等线"/>
          <w:kern w:val="2"/>
          <w:lang w:eastAsia="zh-CN"/>
        </w:rPr>
        <w:t xml:space="preserve">decision, transmission </w:t>
      </w:r>
      <w:r w:rsidRPr="00863C33">
        <w:rPr>
          <w:rFonts w:eastAsia="等线"/>
          <w:kern w:val="2"/>
          <w:lang w:eastAsia="zh-CN"/>
        </w:rPr>
        <w:t xml:space="preserve">of RRC </w:t>
      </w:r>
      <w:r w:rsidR="00CE5B1C" w:rsidRPr="00863C33">
        <w:rPr>
          <w:rFonts w:eastAsia="等线"/>
          <w:kern w:val="2"/>
          <w:lang w:eastAsia="zh-CN"/>
        </w:rPr>
        <w:t>configura</w:t>
      </w:r>
      <w:r w:rsidR="003E4396" w:rsidRPr="00863C33">
        <w:rPr>
          <w:rFonts w:eastAsia="等线"/>
          <w:kern w:val="2"/>
          <w:lang w:eastAsia="zh-CN"/>
        </w:rPr>
        <w:t>ti</w:t>
      </w:r>
      <w:r w:rsidR="00CE5B1C" w:rsidRPr="00863C33">
        <w:rPr>
          <w:rFonts w:eastAsia="等线"/>
          <w:kern w:val="2"/>
          <w:lang w:eastAsia="zh-CN"/>
        </w:rPr>
        <w:t xml:space="preserve">on of </w:t>
      </w:r>
      <w:r w:rsidR="003E4396" w:rsidRPr="00863C33">
        <w:rPr>
          <w:rFonts w:eastAsia="等线"/>
          <w:kern w:val="2"/>
          <w:lang w:eastAsia="zh-CN"/>
        </w:rPr>
        <w:t xml:space="preserve">the </w:t>
      </w:r>
      <w:r w:rsidR="00CE5B1C" w:rsidRPr="00863C33">
        <w:rPr>
          <w:rFonts w:eastAsia="等线"/>
          <w:kern w:val="2"/>
          <w:lang w:eastAsia="zh-CN"/>
        </w:rPr>
        <w:t>targe</w:t>
      </w:r>
      <w:r w:rsidR="003E4396" w:rsidRPr="00863C33">
        <w:rPr>
          <w:rFonts w:eastAsia="等线"/>
          <w:kern w:val="2"/>
          <w:lang w:eastAsia="zh-CN"/>
        </w:rPr>
        <w:t>t</w:t>
      </w:r>
      <w:r w:rsidR="00CE5B1C" w:rsidRPr="00863C33">
        <w:rPr>
          <w:rFonts w:eastAsia="等线"/>
          <w:kern w:val="2"/>
          <w:lang w:eastAsia="zh-CN"/>
        </w:rPr>
        <w:t xml:space="preserve"> cell, HO execution</w:t>
      </w:r>
      <w:r w:rsidR="00193D9C">
        <w:rPr>
          <w:rFonts w:eastAsia="等线"/>
          <w:kern w:val="2"/>
          <w:lang w:eastAsia="zh-CN"/>
        </w:rPr>
        <w:t>, and HO completion</w:t>
      </w:r>
      <w:r w:rsidR="00CE5B1C" w:rsidRPr="00863C33">
        <w:rPr>
          <w:rFonts w:eastAsia="等线"/>
          <w:kern w:val="2"/>
          <w:lang w:eastAsia="zh-CN"/>
        </w:rPr>
        <w:t>.</w:t>
      </w:r>
    </w:p>
    <w:p w14:paraId="52630F20" w14:textId="38AD6936" w:rsidR="005664D2" w:rsidRPr="00863C33" w:rsidRDefault="00D86D66" w:rsidP="00CE5B1C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kern w:val="2"/>
          <w:lang w:eastAsia="zh-CN"/>
        </w:rPr>
        <w:t>According to our understanding</w:t>
      </w:r>
      <w:r w:rsidR="005664D2" w:rsidRPr="00863C33">
        <w:rPr>
          <w:rFonts w:eastAsia="等线"/>
          <w:kern w:val="2"/>
          <w:lang w:eastAsia="zh-CN"/>
        </w:rPr>
        <w:t xml:space="preserve">, the </w:t>
      </w:r>
      <w:r w:rsidR="00D749C8">
        <w:rPr>
          <w:rFonts w:eastAsia="等线"/>
          <w:kern w:val="2"/>
          <w:lang w:eastAsia="zh-CN"/>
        </w:rPr>
        <w:t xml:space="preserve">basic </w:t>
      </w:r>
      <w:r w:rsidR="005664D2" w:rsidRPr="00863C33">
        <w:rPr>
          <w:rFonts w:eastAsia="等线"/>
          <w:kern w:val="2"/>
          <w:lang w:eastAsia="zh-CN"/>
        </w:rPr>
        <w:t xml:space="preserve">procedure </w:t>
      </w:r>
      <w:r w:rsidR="00A6665F">
        <w:rPr>
          <w:rFonts w:eastAsia="等线"/>
          <w:kern w:val="2"/>
          <w:lang w:eastAsia="zh-CN"/>
        </w:rPr>
        <w:t>for</w:t>
      </w:r>
      <w:r w:rsidR="00A6665F" w:rsidRPr="00863C33">
        <w:rPr>
          <w:rFonts w:eastAsia="等线"/>
          <w:kern w:val="2"/>
          <w:lang w:eastAsia="zh-CN"/>
        </w:rPr>
        <w:t xml:space="preserve"> </w:t>
      </w:r>
      <w:r w:rsidR="005664D2" w:rsidRPr="00863C33">
        <w:rPr>
          <w:rFonts w:eastAsia="等线"/>
          <w:kern w:val="2"/>
          <w:lang w:eastAsia="zh-CN"/>
        </w:rPr>
        <w:t>L1/L2 based inter-cell mobility is illustrated in</w:t>
      </w:r>
      <w:r w:rsidR="0033491C">
        <w:rPr>
          <w:rFonts w:eastAsia="等线"/>
          <w:kern w:val="2"/>
          <w:lang w:eastAsia="zh-CN"/>
        </w:rPr>
        <w:t xml:space="preserve"> F</w:t>
      </w:r>
      <w:r w:rsidR="005664D2" w:rsidRPr="00863C33">
        <w:rPr>
          <w:rFonts w:eastAsia="等线"/>
          <w:kern w:val="2"/>
          <w:lang w:eastAsia="zh-CN"/>
        </w:rPr>
        <w:t>igure</w:t>
      </w:r>
      <w:r w:rsidR="00780712">
        <w:rPr>
          <w:rFonts w:eastAsia="等线"/>
          <w:kern w:val="2"/>
          <w:lang w:eastAsia="zh-CN"/>
        </w:rPr>
        <w:t xml:space="preserve"> </w:t>
      </w:r>
      <w:r w:rsidR="005664D2" w:rsidRPr="00863C33">
        <w:rPr>
          <w:rFonts w:eastAsia="等线"/>
          <w:kern w:val="2"/>
          <w:lang w:eastAsia="zh-CN"/>
        </w:rPr>
        <w:t>1</w:t>
      </w:r>
      <w:r w:rsidR="00780712">
        <w:rPr>
          <w:rFonts w:eastAsia="等线"/>
          <w:kern w:val="2"/>
          <w:lang w:eastAsia="zh-CN"/>
        </w:rPr>
        <w:t xml:space="preserve"> below</w:t>
      </w:r>
      <w:r w:rsidR="005664D2" w:rsidRPr="00863C33">
        <w:rPr>
          <w:rFonts w:eastAsia="等线"/>
          <w:kern w:val="2"/>
          <w:lang w:eastAsia="zh-CN"/>
        </w:rPr>
        <w:t>.</w:t>
      </w:r>
    </w:p>
    <w:p w14:paraId="3D481A90" w14:textId="274D3780" w:rsidR="005664D2" w:rsidRPr="005664D2" w:rsidRDefault="00CE4B22" w:rsidP="005664D2">
      <w:pPr>
        <w:widowControl w:val="0"/>
        <w:overflowPunct/>
        <w:autoSpaceDE/>
        <w:autoSpaceDN/>
        <w:adjustRightInd/>
        <w:spacing w:after="0"/>
        <w:contextualSpacing/>
        <w:jc w:val="center"/>
        <w:textAlignment w:val="auto"/>
        <w:rPr>
          <w:rFonts w:eastAsia="等线"/>
          <w:kern w:val="2"/>
          <w:sz w:val="22"/>
          <w:szCs w:val="22"/>
          <w:lang w:val="en-US" w:eastAsia="zh-CN"/>
        </w:rPr>
      </w:pPr>
      <w:r w:rsidRPr="00CE4B22">
        <w:rPr>
          <w:rFonts w:eastAsia="等线"/>
          <w:noProof/>
          <w:kern w:val="2"/>
          <w:sz w:val="22"/>
          <w:szCs w:val="22"/>
          <w:lang w:val="en-US" w:eastAsia="zh-CN"/>
        </w:rPr>
        <w:object w:dxaOrig="12315" w:dyaOrig="8400" w14:anchorId="331BF3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5.9pt;height:262.1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21653521" r:id="rId13"/>
        </w:object>
      </w:r>
    </w:p>
    <w:p w14:paraId="122FDB49" w14:textId="43F3FAE9" w:rsidR="005664D2" w:rsidRDefault="005664D2" w:rsidP="005664D2">
      <w:pPr>
        <w:widowControl w:val="0"/>
        <w:overflowPunct/>
        <w:autoSpaceDE/>
        <w:autoSpaceDN/>
        <w:adjustRightInd/>
        <w:contextualSpacing/>
        <w:jc w:val="center"/>
        <w:textAlignment w:val="auto"/>
        <w:rPr>
          <w:rFonts w:eastAsia="等线"/>
          <w:b/>
          <w:kern w:val="2"/>
          <w:sz w:val="22"/>
          <w:szCs w:val="22"/>
          <w:lang w:val="en-US" w:eastAsia="zh-CN"/>
        </w:rPr>
      </w:pPr>
      <w:r w:rsidRPr="005664D2">
        <w:rPr>
          <w:rFonts w:eastAsia="等线"/>
          <w:b/>
          <w:kern w:val="2"/>
          <w:sz w:val="22"/>
          <w:szCs w:val="22"/>
          <w:lang w:val="en-US" w:eastAsia="zh-CN"/>
        </w:rPr>
        <w:t>Figure 1.</w:t>
      </w:r>
      <w:r w:rsidRPr="005664D2">
        <w:rPr>
          <w:rFonts w:eastAsia="等线"/>
          <w:b/>
          <w:kern w:val="2"/>
          <w:sz w:val="22"/>
          <w:szCs w:val="22"/>
          <w:lang w:val="en-US" w:eastAsia="zh-CN"/>
        </w:rPr>
        <w:tab/>
      </w:r>
      <w:r w:rsidR="007933B1">
        <w:rPr>
          <w:rFonts w:eastAsia="等线"/>
          <w:b/>
          <w:kern w:val="2"/>
          <w:sz w:val="22"/>
          <w:szCs w:val="22"/>
          <w:lang w:val="en-US" w:eastAsia="zh-CN"/>
        </w:rPr>
        <w:t xml:space="preserve"> </w:t>
      </w:r>
      <w:r w:rsidR="00D31F9C">
        <w:rPr>
          <w:rFonts w:eastAsia="等线"/>
          <w:b/>
          <w:kern w:val="2"/>
          <w:sz w:val="22"/>
          <w:szCs w:val="22"/>
          <w:lang w:val="en-US" w:eastAsia="zh-CN"/>
        </w:rPr>
        <w:t xml:space="preserve">basic procedure for </w:t>
      </w:r>
      <w:r w:rsidRPr="005664D2">
        <w:rPr>
          <w:rFonts w:eastAsia="等线"/>
          <w:b/>
          <w:kern w:val="2"/>
          <w:sz w:val="22"/>
          <w:szCs w:val="22"/>
          <w:lang w:val="en-US" w:eastAsia="zh-CN"/>
        </w:rPr>
        <w:t xml:space="preserve">L1/L2 based inter-cell mobility </w:t>
      </w:r>
    </w:p>
    <w:p w14:paraId="4D10D86F" w14:textId="77777777" w:rsidR="005664D2" w:rsidRPr="005664D2" w:rsidRDefault="005664D2" w:rsidP="005664D2">
      <w:pPr>
        <w:widowControl w:val="0"/>
        <w:overflowPunct/>
        <w:autoSpaceDE/>
        <w:autoSpaceDN/>
        <w:adjustRightInd/>
        <w:contextualSpacing/>
        <w:textAlignment w:val="auto"/>
        <w:rPr>
          <w:rFonts w:eastAsia="等线"/>
          <w:b/>
          <w:kern w:val="2"/>
          <w:sz w:val="22"/>
          <w:szCs w:val="22"/>
          <w:lang w:val="en-US" w:eastAsia="zh-CN"/>
        </w:rPr>
      </w:pPr>
    </w:p>
    <w:p w14:paraId="4132C68C" w14:textId="53F7BF07" w:rsidR="00CE5B1C" w:rsidRPr="00863C33" w:rsidRDefault="005664D2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kern w:val="2"/>
          <w:lang w:eastAsia="zh-CN"/>
        </w:rPr>
        <w:t xml:space="preserve">The procedure in Figure1 is explained </w:t>
      </w:r>
      <w:r w:rsidR="00CE5B1C" w:rsidRPr="00863C33">
        <w:rPr>
          <w:rFonts w:eastAsia="等线"/>
          <w:kern w:val="2"/>
          <w:lang w:eastAsia="zh-CN"/>
        </w:rPr>
        <w:t xml:space="preserve">as </w:t>
      </w:r>
      <w:r w:rsidRPr="00863C33">
        <w:rPr>
          <w:rFonts w:eastAsia="等线"/>
          <w:kern w:val="2"/>
          <w:lang w:eastAsia="zh-CN"/>
        </w:rPr>
        <w:t>below:</w:t>
      </w:r>
    </w:p>
    <w:p w14:paraId="26F48592" w14:textId="3D84C6D6" w:rsidR="00CE5B1C" w:rsidRPr="00863C33" w:rsidRDefault="00424CF2" w:rsidP="00863C33">
      <w:pPr>
        <w:widowControl w:val="0"/>
        <w:numPr>
          <w:ilvl w:val="6"/>
          <w:numId w:val="19"/>
        </w:numPr>
        <w:overflowPunct/>
        <w:autoSpaceDE/>
        <w:autoSpaceDN/>
        <w:adjustRightInd/>
        <w:spacing w:after="120"/>
        <w:ind w:left="777"/>
        <w:jc w:val="both"/>
        <w:textAlignment w:val="auto"/>
        <w:rPr>
          <w:rFonts w:eastAsia="等线"/>
          <w:kern w:val="2"/>
          <w:lang w:eastAsia="zh-CN"/>
        </w:rPr>
      </w:pPr>
      <w:r>
        <w:rPr>
          <w:rFonts w:eastAsia="等线"/>
          <w:b/>
          <w:bCs/>
          <w:kern w:val="2"/>
          <w:lang w:eastAsia="zh-CN"/>
        </w:rPr>
        <w:t>Network</w:t>
      </w:r>
      <w:r w:rsidRPr="00863C33">
        <w:rPr>
          <w:rFonts w:eastAsia="等线"/>
          <w:b/>
          <w:bCs/>
          <w:kern w:val="2"/>
          <w:lang w:eastAsia="zh-CN"/>
        </w:rPr>
        <w:t xml:space="preserve"> </w:t>
      </w:r>
      <w:r w:rsidR="005664D2" w:rsidRPr="00863C33">
        <w:rPr>
          <w:rFonts w:eastAsia="等线"/>
          <w:b/>
          <w:bCs/>
          <w:kern w:val="2"/>
          <w:lang w:eastAsia="zh-CN"/>
        </w:rPr>
        <w:t>configuration:</w:t>
      </w:r>
      <w:r w:rsidR="005664D2" w:rsidRPr="00863C33">
        <w:rPr>
          <w:rFonts w:eastAsia="等线"/>
          <w:kern w:val="2"/>
          <w:lang w:eastAsia="zh-CN"/>
        </w:rPr>
        <w:t xml:space="preserve"> the source serving cell provides RRC reconfiguration message to UE, including the configuration of L1 measurement and </w:t>
      </w:r>
      <w:r w:rsidR="00961532">
        <w:rPr>
          <w:rFonts w:eastAsia="等线"/>
          <w:kern w:val="2"/>
          <w:lang w:eastAsia="zh-CN"/>
        </w:rPr>
        <w:t xml:space="preserve">corresponding </w:t>
      </w:r>
      <w:r w:rsidR="005664D2" w:rsidRPr="00863C33">
        <w:rPr>
          <w:rFonts w:eastAsia="等线"/>
          <w:kern w:val="2"/>
          <w:lang w:eastAsia="zh-CN"/>
        </w:rPr>
        <w:t xml:space="preserve">reporting associated with candidate cells. Besides, the common and dedicated cell configurations of the candidate cells will also be </w:t>
      </w:r>
      <w:r w:rsidR="00E47A2E">
        <w:rPr>
          <w:rFonts w:eastAsia="等线"/>
          <w:kern w:val="2"/>
          <w:lang w:eastAsia="zh-CN"/>
        </w:rPr>
        <w:t>pre-</w:t>
      </w:r>
      <w:r w:rsidR="005664D2" w:rsidRPr="00863C33">
        <w:rPr>
          <w:rFonts w:eastAsia="等线"/>
          <w:kern w:val="2"/>
          <w:lang w:eastAsia="zh-CN"/>
        </w:rPr>
        <w:t>configured.</w:t>
      </w:r>
    </w:p>
    <w:p w14:paraId="55FFB72E" w14:textId="3FFCD92B" w:rsidR="005664D2" w:rsidRPr="00863C33" w:rsidRDefault="005664D2" w:rsidP="00863C33">
      <w:pPr>
        <w:widowControl w:val="0"/>
        <w:numPr>
          <w:ilvl w:val="6"/>
          <w:numId w:val="19"/>
        </w:numPr>
        <w:overflowPunct/>
        <w:autoSpaceDE/>
        <w:autoSpaceDN/>
        <w:adjustRightInd/>
        <w:spacing w:after="120"/>
        <w:ind w:left="777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b/>
          <w:bCs/>
          <w:kern w:val="2"/>
          <w:lang w:eastAsia="zh-CN"/>
        </w:rPr>
        <w:t>L1 measurement:</w:t>
      </w:r>
      <w:r w:rsidRPr="00863C33">
        <w:rPr>
          <w:rFonts w:eastAsia="等线"/>
          <w:kern w:val="2"/>
          <w:lang w:eastAsia="zh-CN"/>
        </w:rPr>
        <w:t xml:space="preserve"> UE performs the L1 measurement</w:t>
      </w:r>
      <w:r w:rsidR="00B71ED3" w:rsidRPr="00863C33">
        <w:rPr>
          <w:rFonts w:eastAsia="等线"/>
          <w:kern w:val="2"/>
          <w:lang w:eastAsia="zh-CN"/>
        </w:rPr>
        <w:t xml:space="preserve"> based on the DL RS or candidate </w:t>
      </w:r>
      <w:r w:rsidR="00064E55" w:rsidRPr="00863C33">
        <w:rPr>
          <w:rFonts w:eastAsia="等线"/>
          <w:kern w:val="2"/>
          <w:lang w:eastAsia="zh-CN"/>
        </w:rPr>
        <w:t>gNB</w:t>
      </w:r>
      <w:r w:rsidR="00B71ED3" w:rsidRPr="00863C33">
        <w:rPr>
          <w:rFonts w:eastAsia="等线"/>
          <w:kern w:val="2"/>
          <w:lang w:eastAsia="zh-CN"/>
        </w:rPr>
        <w:t>s perf</w:t>
      </w:r>
      <w:r w:rsidR="003E4396" w:rsidRPr="00863C33">
        <w:rPr>
          <w:rFonts w:eastAsia="等线"/>
          <w:kern w:val="2"/>
          <w:lang w:eastAsia="zh-CN"/>
        </w:rPr>
        <w:t>or</w:t>
      </w:r>
      <w:r w:rsidR="00B71ED3" w:rsidRPr="00863C33">
        <w:rPr>
          <w:rFonts w:eastAsia="等线"/>
          <w:kern w:val="2"/>
          <w:lang w:eastAsia="zh-CN"/>
        </w:rPr>
        <w:t xml:space="preserve">m L1 measurement based on the UL RS from UE, </w:t>
      </w:r>
      <w:r w:rsidR="003E4396" w:rsidRPr="00863C33">
        <w:rPr>
          <w:rFonts w:eastAsia="等线"/>
          <w:kern w:val="2"/>
          <w:lang w:eastAsia="zh-CN"/>
        </w:rPr>
        <w:t xml:space="preserve">and the </w:t>
      </w:r>
      <w:r w:rsidR="00B71ED3" w:rsidRPr="00863C33">
        <w:rPr>
          <w:rFonts w:eastAsia="等线"/>
          <w:kern w:val="2"/>
          <w:lang w:eastAsia="zh-CN"/>
        </w:rPr>
        <w:t>measurement result</w:t>
      </w:r>
      <w:r w:rsidR="003E4396" w:rsidRPr="00863C33">
        <w:rPr>
          <w:rFonts w:eastAsia="等线"/>
          <w:kern w:val="2"/>
          <w:lang w:eastAsia="zh-CN"/>
        </w:rPr>
        <w:t xml:space="preserve"> will be</w:t>
      </w:r>
      <w:r w:rsidRPr="00863C33">
        <w:rPr>
          <w:rFonts w:eastAsia="等线"/>
          <w:kern w:val="2"/>
          <w:lang w:eastAsia="zh-CN"/>
        </w:rPr>
        <w:t xml:space="preserve"> report</w:t>
      </w:r>
      <w:r w:rsidR="003E4396" w:rsidRPr="00863C33">
        <w:rPr>
          <w:rFonts w:eastAsia="等线"/>
          <w:kern w:val="2"/>
          <w:lang w:eastAsia="zh-CN"/>
        </w:rPr>
        <w:t>ed</w:t>
      </w:r>
      <w:r w:rsidR="00A01752">
        <w:rPr>
          <w:rFonts w:eastAsia="等线"/>
          <w:kern w:val="2"/>
          <w:lang w:eastAsia="zh-CN"/>
        </w:rPr>
        <w:t>/forwarded</w:t>
      </w:r>
      <w:r w:rsidRPr="00863C33">
        <w:rPr>
          <w:rFonts w:eastAsia="等线"/>
          <w:kern w:val="2"/>
          <w:lang w:eastAsia="zh-CN"/>
        </w:rPr>
        <w:t xml:space="preserve"> to the source serving cell.</w:t>
      </w:r>
    </w:p>
    <w:p w14:paraId="4E2350A1" w14:textId="7AD9364C" w:rsidR="005664D2" w:rsidRPr="00863C33" w:rsidRDefault="00DF458E" w:rsidP="00863C33">
      <w:pPr>
        <w:widowControl w:val="0"/>
        <w:numPr>
          <w:ilvl w:val="6"/>
          <w:numId w:val="19"/>
        </w:numPr>
        <w:overflowPunct/>
        <w:autoSpaceDE/>
        <w:autoSpaceDN/>
        <w:adjustRightInd/>
        <w:spacing w:after="120"/>
        <w:ind w:left="777"/>
        <w:jc w:val="both"/>
        <w:textAlignment w:val="auto"/>
        <w:rPr>
          <w:rFonts w:eastAsia="等线"/>
          <w:kern w:val="2"/>
          <w:lang w:eastAsia="zh-CN"/>
        </w:rPr>
      </w:pPr>
      <w:r>
        <w:rPr>
          <w:rFonts w:eastAsia="等线"/>
          <w:b/>
          <w:bCs/>
          <w:kern w:val="2"/>
          <w:lang w:eastAsia="zh-CN"/>
        </w:rPr>
        <w:t>Network</w:t>
      </w:r>
      <w:r w:rsidRPr="00863C33">
        <w:rPr>
          <w:rFonts w:eastAsia="等线"/>
          <w:b/>
          <w:bCs/>
          <w:kern w:val="2"/>
          <w:lang w:eastAsia="zh-CN"/>
        </w:rPr>
        <w:t xml:space="preserve"> </w:t>
      </w:r>
      <w:r w:rsidR="005664D2" w:rsidRPr="00863C33">
        <w:rPr>
          <w:rFonts w:eastAsia="等线"/>
          <w:b/>
          <w:bCs/>
          <w:kern w:val="2"/>
          <w:lang w:eastAsia="zh-CN"/>
        </w:rPr>
        <w:t xml:space="preserve">decision </w:t>
      </w:r>
      <w:r w:rsidR="005664D2" w:rsidRPr="00863C33">
        <w:rPr>
          <w:rFonts w:eastAsia="等线" w:hint="eastAsia"/>
          <w:b/>
          <w:bCs/>
          <w:kern w:val="2"/>
          <w:lang w:eastAsia="zh-CN"/>
        </w:rPr>
        <w:t>o</w:t>
      </w:r>
      <w:r w:rsidR="005664D2" w:rsidRPr="00863C33">
        <w:rPr>
          <w:rFonts w:eastAsia="等线"/>
          <w:b/>
          <w:bCs/>
          <w:kern w:val="2"/>
          <w:lang w:eastAsia="zh-CN"/>
        </w:rPr>
        <w:t xml:space="preserve">n L1/L2 </w:t>
      </w:r>
      <w:r w:rsidR="00AF79E3">
        <w:rPr>
          <w:rFonts w:eastAsia="等线"/>
          <w:b/>
          <w:bCs/>
          <w:kern w:val="2"/>
          <w:lang w:eastAsia="zh-CN"/>
        </w:rPr>
        <w:t>HO</w:t>
      </w:r>
      <w:r w:rsidR="005664D2" w:rsidRPr="00863C33">
        <w:rPr>
          <w:rFonts w:eastAsia="等线"/>
          <w:b/>
          <w:bCs/>
          <w:kern w:val="2"/>
          <w:lang w:eastAsia="zh-CN"/>
        </w:rPr>
        <w:t>:</w:t>
      </w:r>
      <w:r w:rsidR="005664D2" w:rsidRPr="00863C33">
        <w:rPr>
          <w:rFonts w:eastAsia="等线"/>
          <w:kern w:val="2"/>
          <w:lang w:eastAsia="zh-CN"/>
        </w:rPr>
        <w:t xml:space="preserve"> </w:t>
      </w:r>
      <w:r w:rsidR="004C4A28">
        <w:rPr>
          <w:rFonts w:eastAsia="等线"/>
          <w:kern w:val="2"/>
          <w:lang w:eastAsia="zh-CN"/>
        </w:rPr>
        <w:t>network</w:t>
      </w:r>
      <w:r w:rsidR="004C4A28" w:rsidRPr="00863C33">
        <w:rPr>
          <w:rFonts w:eastAsia="等线"/>
          <w:kern w:val="2"/>
          <w:lang w:eastAsia="zh-CN"/>
        </w:rPr>
        <w:t xml:space="preserve"> </w:t>
      </w:r>
      <w:r w:rsidR="005664D2" w:rsidRPr="00863C33">
        <w:rPr>
          <w:rFonts w:eastAsia="等线"/>
          <w:kern w:val="2"/>
          <w:lang w:eastAsia="zh-CN"/>
        </w:rPr>
        <w:t xml:space="preserve">decides to perform L1/L2 </w:t>
      </w:r>
      <w:r w:rsidR="00626780">
        <w:rPr>
          <w:rFonts w:eastAsia="等线"/>
          <w:kern w:val="2"/>
          <w:lang w:eastAsia="zh-CN"/>
        </w:rPr>
        <w:t>HO</w:t>
      </w:r>
      <w:r w:rsidR="005664D2" w:rsidRPr="00863C33">
        <w:rPr>
          <w:rFonts w:eastAsia="等线"/>
          <w:kern w:val="2"/>
          <w:lang w:eastAsia="zh-CN"/>
        </w:rPr>
        <w:t xml:space="preserve"> and indicates UE the TCI state associated with the target cell </w:t>
      </w:r>
      <w:r w:rsidR="00F537D9">
        <w:rPr>
          <w:rFonts w:eastAsia="等线"/>
          <w:kern w:val="2"/>
          <w:lang w:eastAsia="zh-CN"/>
        </w:rPr>
        <w:t xml:space="preserve">and the target cell ID </w:t>
      </w:r>
      <w:r w:rsidR="005664D2" w:rsidRPr="00863C33">
        <w:rPr>
          <w:rFonts w:eastAsia="等线" w:hint="eastAsia"/>
          <w:kern w:val="2"/>
          <w:lang w:eastAsia="zh-CN"/>
        </w:rPr>
        <w:t>via</w:t>
      </w:r>
      <w:r w:rsidR="00371366" w:rsidRPr="00863C33">
        <w:rPr>
          <w:rFonts w:eastAsia="等线"/>
          <w:kern w:val="2"/>
          <w:lang w:eastAsia="zh-CN"/>
        </w:rPr>
        <w:t xml:space="preserve"> </w:t>
      </w:r>
      <w:r w:rsidR="005664D2" w:rsidRPr="00863C33">
        <w:rPr>
          <w:rFonts w:eastAsia="等线"/>
          <w:kern w:val="2"/>
          <w:lang w:eastAsia="zh-CN"/>
        </w:rPr>
        <w:t xml:space="preserve">L1/L2 </w:t>
      </w:r>
      <w:r w:rsidR="005664D2" w:rsidRPr="00863C33">
        <w:rPr>
          <w:rFonts w:eastAsia="等线" w:hint="eastAsia"/>
          <w:kern w:val="2"/>
          <w:lang w:eastAsia="zh-CN"/>
        </w:rPr>
        <w:t>signalling</w:t>
      </w:r>
      <w:r w:rsidR="005664D2" w:rsidRPr="00863C33">
        <w:rPr>
          <w:rFonts w:eastAsia="等线"/>
          <w:kern w:val="2"/>
          <w:lang w:eastAsia="zh-CN"/>
        </w:rPr>
        <w:t xml:space="preserve">. </w:t>
      </w:r>
    </w:p>
    <w:p w14:paraId="39B4914A" w14:textId="2D9F0037" w:rsidR="005664D2" w:rsidRPr="00863C33" w:rsidRDefault="005664D2" w:rsidP="00863C33">
      <w:pPr>
        <w:widowControl w:val="0"/>
        <w:numPr>
          <w:ilvl w:val="6"/>
          <w:numId w:val="19"/>
        </w:numPr>
        <w:overflowPunct/>
        <w:autoSpaceDE/>
        <w:autoSpaceDN/>
        <w:adjustRightInd/>
        <w:spacing w:after="120"/>
        <w:ind w:left="777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b/>
          <w:bCs/>
          <w:kern w:val="2"/>
          <w:lang w:eastAsia="zh-CN"/>
        </w:rPr>
        <w:t xml:space="preserve">L1/L2 </w:t>
      </w:r>
      <w:r w:rsidR="00523CE7">
        <w:rPr>
          <w:rFonts w:eastAsia="等线"/>
          <w:b/>
          <w:bCs/>
          <w:kern w:val="2"/>
          <w:lang w:eastAsia="zh-CN"/>
        </w:rPr>
        <w:t>HO</w:t>
      </w:r>
      <w:r w:rsidR="00523CE7" w:rsidRPr="00863C33">
        <w:rPr>
          <w:rFonts w:eastAsia="等线"/>
          <w:b/>
          <w:bCs/>
          <w:kern w:val="2"/>
          <w:lang w:eastAsia="zh-CN"/>
        </w:rPr>
        <w:t xml:space="preserve"> </w:t>
      </w:r>
      <w:r w:rsidRPr="00863C33">
        <w:rPr>
          <w:rFonts w:eastAsia="等线"/>
          <w:b/>
          <w:bCs/>
          <w:kern w:val="2"/>
          <w:lang w:eastAsia="zh-CN"/>
        </w:rPr>
        <w:t>execution</w:t>
      </w:r>
      <w:r w:rsidRPr="00863C33">
        <w:rPr>
          <w:rFonts w:eastAsia="等线"/>
          <w:kern w:val="2"/>
          <w:lang w:eastAsia="zh-CN"/>
        </w:rPr>
        <w:t xml:space="preserve">: </w:t>
      </w:r>
      <w:bookmarkStart w:id="4" w:name="OLE_LINK3"/>
      <w:r w:rsidRPr="00863C33">
        <w:rPr>
          <w:rFonts w:eastAsia="等线"/>
          <w:kern w:val="2"/>
          <w:lang w:eastAsia="zh-CN"/>
        </w:rPr>
        <w:t xml:space="preserve">UE </w:t>
      </w:r>
      <w:r w:rsidR="00064E55" w:rsidRPr="00863C33">
        <w:rPr>
          <w:rFonts w:eastAsia="等线"/>
          <w:kern w:val="2"/>
          <w:lang w:eastAsia="zh-CN"/>
        </w:rPr>
        <w:t xml:space="preserve">performs the serving cell change procedure, </w:t>
      </w:r>
      <w:r w:rsidR="00EF2763">
        <w:rPr>
          <w:rFonts w:eastAsia="等线"/>
          <w:kern w:val="2"/>
          <w:lang w:eastAsia="zh-CN"/>
        </w:rPr>
        <w:t>including</w:t>
      </w:r>
      <w:r w:rsidR="00064E55" w:rsidRPr="00863C33">
        <w:rPr>
          <w:rFonts w:eastAsia="等线"/>
          <w:kern w:val="2"/>
          <w:lang w:eastAsia="zh-CN"/>
        </w:rPr>
        <w:t xml:space="preserve"> </w:t>
      </w:r>
      <w:r w:rsidRPr="00863C33">
        <w:rPr>
          <w:rFonts w:eastAsia="等线"/>
          <w:kern w:val="2"/>
          <w:lang w:eastAsia="zh-CN"/>
        </w:rPr>
        <w:t>app</w:t>
      </w:r>
      <w:r w:rsidR="00064E55" w:rsidRPr="00863C33">
        <w:rPr>
          <w:rFonts w:eastAsia="等线"/>
          <w:kern w:val="2"/>
          <w:lang w:eastAsia="zh-CN"/>
        </w:rPr>
        <w:t>lying</w:t>
      </w:r>
      <w:r w:rsidRPr="00863C33">
        <w:rPr>
          <w:rFonts w:eastAsia="等线"/>
          <w:kern w:val="2"/>
          <w:lang w:eastAsia="zh-CN"/>
        </w:rPr>
        <w:t xml:space="preserve"> the RRC configuration associated with the target cell</w:t>
      </w:r>
      <w:bookmarkEnd w:id="4"/>
      <w:r w:rsidRPr="00863C33">
        <w:rPr>
          <w:rFonts w:eastAsia="等线"/>
          <w:kern w:val="2"/>
          <w:lang w:eastAsia="zh-CN"/>
        </w:rPr>
        <w:t>.</w:t>
      </w:r>
    </w:p>
    <w:p w14:paraId="433E6697" w14:textId="4D42B92B" w:rsidR="005664D2" w:rsidRPr="00863C33" w:rsidRDefault="005664D2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bookmarkStart w:id="5" w:name="_Hlk110452107"/>
      <w:bookmarkStart w:id="6" w:name="_Hlk110452158"/>
      <w:bookmarkStart w:id="7" w:name="_Hlk110351725"/>
      <w:r w:rsidRPr="00863C33">
        <w:rPr>
          <w:rFonts w:eastAsia="等线"/>
          <w:b/>
          <w:bCs/>
          <w:kern w:val="2"/>
          <w:lang w:val="en-US" w:eastAsia="zh-CN"/>
        </w:rPr>
        <w:t>Proposal</w:t>
      </w:r>
      <w:r w:rsidR="00B71ED3" w:rsidRPr="00863C33">
        <w:rPr>
          <w:rFonts w:eastAsia="等线"/>
          <w:b/>
          <w:bCs/>
          <w:kern w:val="2"/>
          <w:lang w:val="en-US" w:eastAsia="zh-CN"/>
        </w:rPr>
        <w:t xml:space="preserve"> </w:t>
      </w:r>
      <w:r w:rsidR="009E6218">
        <w:rPr>
          <w:rFonts w:eastAsia="等线" w:hint="eastAsia"/>
          <w:b/>
          <w:bCs/>
          <w:kern w:val="2"/>
          <w:lang w:val="en-US" w:eastAsia="zh-CN"/>
        </w:rPr>
        <w:t>2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: </w:t>
      </w:r>
      <w:r w:rsidR="00B71ED3" w:rsidRPr="00863C33">
        <w:rPr>
          <w:rFonts w:eastAsia="等线"/>
          <w:b/>
          <w:bCs/>
          <w:kern w:val="2"/>
          <w:lang w:val="en-US" w:eastAsia="zh-CN"/>
        </w:rPr>
        <w:t>T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he </w:t>
      </w:r>
      <w:r w:rsidR="00002331">
        <w:rPr>
          <w:rFonts w:eastAsia="等线"/>
          <w:b/>
          <w:bCs/>
          <w:kern w:val="2"/>
          <w:lang w:val="en-US" w:eastAsia="zh-CN"/>
        </w:rPr>
        <w:t xml:space="preserve">basic </w:t>
      </w:r>
      <w:r w:rsidRPr="00863C33">
        <w:rPr>
          <w:rFonts w:eastAsia="等线"/>
          <w:b/>
          <w:bCs/>
          <w:kern w:val="2"/>
          <w:lang w:val="en-US" w:eastAsia="zh-CN"/>
        </w:rPr>
        <w:t>procedure of L1/L2 based inter-cell mobility contains:</w:t>
      </w:r>
    </w:p>
    <w:p w14:paraId="4BF2754A" w14:textId="47297EEB" w:rsidR="005664D2" w:rsidRPr="00863C33" w:rsidRDefault="00EE46B7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Network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</w:t>
      </w:r>
      <w:r w:rsidR="005664D2" w:rsidRPr="00863C33">
        <w:rPr>
          <w:rFonts w:eastAsia="等线"/>
          <w:b/>
          <w:bCs/>
          <w:kern w:val="2"/>
          <w:lang w:val="en-US" w:eastAsia="zh-CN"/>
        </w:rPr>
        <w:t>configures UE with candidate cells, including L1 measurement and reporting configurations</w:t>
      </w:r>
      <w:r w:rsidR="00EF6F53">
        <w:rPr>
          <w:rFonts w:eastAsia="等线"/>
          <w:b/>
          <w:bCs/>
          <w:kern w:val="2"/>
          <w:lang w:val="en-US" w:eastAsia="zh-CN"/>
        </w:rPr>
        <w:t xml:space="preserve"> based on DL or UL signal</w:t>
      </w:r>
      <w:r w:rsidR="005664D2" w:rsidRPr="00863C33">
        <w:rPr>
          <w:rFonts w:eastAsia="等线"/>
          <w:b/>
          <w:bCs/>
          <w:kern w:val="2"/>
          <w:lang w:val="en-US" w:eastAsia="zh-CN"/>
        </w:rPr>
        <w:t xml:space="preserve">, </w:t>
      </w:r>
      <w:r w:rsidR="00E24A61">
        <w:rPr>
          <w:rFonts w:eastAsia="等线"/>
          <w:b/>
          <w:bCs/>
          <w:kern w:val="2"/>
          <w:lang w:val="en-US" w:eastAsia="zh-CN"/>
        </w:rPr>
        <w:t xml:space="preserve">and </w:t>
      </w:r>
      <w:r w:rsidR="005664D2" w:rsidRPr="00863C33">
        <w:rPr>
          <w:rFonts w:eastAsia="等线"/>
          <w:b/>
          <w:bCs/>
          <w:kern w:val="2"/>
          <w:lang w:val="en-US" w:eastAsia="zh-CN"/>
        </w:rPr>
        <w:t xml:space="preserve">the common and dedicated configurations </w:t>
      </w:r>
      <w:r w:rsidR="00511809">
        <w:rPr>
          <w:rFonts w:eastAsia="等线"/>
          <w:b/>
          <w:bCs/>
          <w:kern w:val="2"/>
          <w:lang w:val="en-US" w:eastAsia="zh-CN"/>
        </w:rPr>
        <w:t xml:space="preserve">for candidate cells </w:t>
      </w:r>
      <w:r w:rsidR="00F12DC8">
        <w:rPr>
          <w:rFonts w:eastAsia="等线"/>
          <w:b/>
          <w:bCs/>
          <w:kern w:val="2"/>
          <w:lang w:val="en-US" w:eastAsia="zh-CN"/>
        </w:rPr>
        <w:t>are also pre-configured via</w:t>
      </w:r>
      <w:r w:rsidR="00F12DC8" w:rsidRPr="00863C33">
        <w:rPr>
          <w:rFonts w:eastAsia="等线"/>
          <w:b/>
          <w:bCs/>
          <w:kern w:val="2"/>
          <w:lang w:val="en-US" w:eastAsia="zh-CN"/>
        </w:rPr>
        <w:t xml:space="preserve"> </w:t>
      </w:r>
      <w:r w:rsidR="005664D2" w:rsidRPr="00863C33">
        <w:rPr>
          <w:rFonts w:eastAsia="等线"/>
          <w:b/>
          <w:bCs/>
          <w:kern w:val="2"/>
          <w:lang w:val="en-US" w:eastAsia="zh-CN"/>
        </w:rPr>
        <w:t>RRC.</w:t>
      </w:r>
    </w:p>
    <w:p w14:paraId="2F8A67D5" w14:textId="0F4B348B" w:rsidR="005664D2" w:rsidRPr="00863C33" w:rsidRDefault="005664D2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lastRenderedPageBreak/>
        <w:t>L1 measurement</w:t>
      </w:r>
      <w:r w:rsidR="00B71ED3" w:rsidRPr="00863C33">
        <w:rPr>
          <w:rFonts w:eastAsia="等线"/>
          <w:b/>
          <w:bCs/>
          <w:kern w:val="2"/>
          <w:lang w:val="en-US" w:eastAsia="zh-CN"/>
        </w:rPr>
        <w:t xml:space="preserve"> perfor</w:t>
      </w:r>
      <w:r w:rsidR="00A00F7A">
        <w:rPr>
          <w:rFonts w:eastAsia="等线"/>
          <w:b/>
          <w:bCs/>
          <w:kern w:val="2"/>
          <w:lang w:val="en-US" w:eastAsia="zh-CN"/>
        </w:rPr>
        <w:t xml:space="preserve">med at UE for DL or at network for UL, and </w:t>
      </w:r>
      <w:r w:rsidR="00D61B06">
        <w:rPr>
          <w:rFonts w:eastAsia="等线"/>
          <w:b/>
          <w:bCs/>
          <w:kern w:val="2"/>
          <w:lang w:val="en-US" w:eastAsia="zh-CN"/>
        </w:rPr>
        <w:t xml:space="preserve">report/forward </w:t>
      </w:r>
      <w:r w:rsidR="00990AD4" w:rsidRPr="00863C33">
        <w:rPr>
          <w:rFonts w:eastAsia="等线"/>
          <w:b/>
          <w:bCs/>
          <w:kern w:val="2"/>
          <w:lang w:val="en-US" w:eastAsia="zh-CN"/>
        </w:rPr>
        <w:t xml:space="preserve">the </w:t>
      </w:r>
      <w:r w:rsidR="00371366" w:rsidRPr="00863C33">
        <w:rPr>
          <w:rFonts w:eastAsia="等线"/>
          <w:b/>
          <w:bCs/>
          <w:kern w:val="2"/>
          <w:lang w:val="en-US" w:eastAsia="zh-CN"/>
        </w:rPr>
        <w:t xml:space="preserve">measurement </w:t>
      </w:r>
      <w:r w:rsidR="00A00F7A">
        <w:rPr>
          <w:rFonts w:eastAsia="等线"/>
          <w:b/>
          <w:bCs/>
          <w:kern w:val="2"/>
          <w:lang w:val="en-US" w:eastAsia="zh-CN"/>
        </w:rPr>
        <w:t>results</w:t>
      </w:r>
      <w:r w:rsidR="00A00F7A" w:rsidRPr="00863C33">
        <w:rPr>
          <w:rFonts w:eastAsia="等线"/>
          <w:b/>
          <w:bCs/>
          <w:kern w:val="2"/>
          <w:lang w:val="en-US" w:eastAsia="zh-CN"/>
        </w:rPr>
        <w:t xml:space="preserve"> </w:t>
      </w:r>
      <w:r w:rsidRPr="00863C33">
        <w:rPr>
          <w:rFonts w:eastAsia="等线"/>
          <w:b/>
          <w:bCs/>
          <w:kern w:val="2"/>
          <w:lang w:val="en-US" w:eastAsia="zh-CN"/>
        </w:rPr>
        <w:t>to the serving cell.</w:t>
      </w:r>
    </w:p>
    <w:p w14:paraId="6BBE28F3" w14:textId="7813C387" w:rsidR="005664D2" w:rsidRPr="00863C33" w:rsidRDefault="005E1FA6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bookmarkStart w:id="8" w:name="_Hlk110332425"/>
      <w:r>
        <w:rPr>
          <w:rFonts w:eastAsia="等线"/>
          <w:b/>
          <w:bCs/>
          <w:kern w:val="2"/>
          <w:lang w:val="en-US" w:eastAsia="zh-CN"/>
        </w:rPr>
        <w:t>Network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</w:t>
      </w:r>
      <w:r w:rsidR="005664D2" w:rsidRPr="00863C33">
        <w:rPr>
          <w:rFonts w:eastAsia="等线"/>
          <w:b/>
          <w:bCs/>
          <w:kern w:val="2"/>
          <w:lang w:val="en-US" w:eastAsia="zh-CN"/>
        </w:rPr>
        <w:t xml:space="preserve">decides to perform </w:t>
      </w:r>
      <w:r w:rsidR="00F6737A">
        <w:rPr>
          <w:rFonts w:eastAsia="等线"/>
          <w:b/>
          <w:bCs/>
          <w:kern w:val="2"/>
          <w:lang w:val="en-US" w:eastAsia="zh-CN"/>
        </w:rPr>
        <w:t xml:space="preserve">HO, and </w:t>
      </w:r>
      <w:r w:rsidR="006754B1">
        <w:rPr>
          <w:rFonts w:eastAsia="等线"/>
          <w:b/>
          <w:bCs/>
          <w:kern w:val="2"/>
          <w:lang w:val="en-US" w:eastAsia="zh-CN"/>
        </w:rPr>
        <w:t>indicate</w:t>
      </w:r>
      <w:r w:rsidR="00FB75C9">
        <w:rPr>
          <w:rFonts w:eastAsia="等线"/>
          <w:b/>
          <w:bCs/>
          <w:kern w:val="2"/>
          <w:lang w:val="en-US" w:eastAsia="zh-CN"/>
        </w:rPr>
        <w:t>s</w:t>
      </w:r>
      <w:r w:rsidR="006754B1">
        <w:rPr>
          <w:rFonts w:eastAsia="等线"/>
          <w:b/>
          <w:bCs/>
          <w:kern w:val="2"/>
          <w:lang w:val="en-US" w:eastAsia="zh-CN"/>
        </w:rPr>
        <w:t xml:space="preserve"> UE the HO command </w:t>
      </w:r>
      <w:r w:rsidR="00371366" w:rsidRPr="00863C33">
        <w:rPr>
          <w:rFonts w:eastAsia="等线"/>
          <w:b/>
          <w:bCs/>
          <w:kern w:val="2"/>
          <w:lang w:val="en-US" w:eastAsia="zh-CN"/>
        </w:rPr>
        <w:t xml:space="preserve">via </w:t>
      </w:r>
      <w:r w:rsidR="005664D2" w:rsidRPr="00863C33">
        <w:rPr>
          <w:rFonts w:eastAsia="等线"/>
          <w:b/>
          <w:bCs/>
          <w:kern w:val="2"/>
          <w:lang w:val="en-US" w:eastAsia="zh-CN"/>
        </w:rPr>
        <w:t>L1/L2</w:t>
      </w:r>
      <w:r w:rsidR="00E03DA8">
        <w:rPr>
          <w:rFonts w:eastAsia="等线"/>
          <w:b/>
          <w:bCs/>
          <w:kern w:val="2"/>
          <w:lang w:val="en-US" w:eastAsia="zh-CN"/>
        </w:rPr>
        <w:t xml:space="preserve"> signaling, including </w:t>
      </w:r>
      <w:r w:rsidR="00863C33" w:rsidRPr="00863C33">
        <w:rPr>
          <w:rFonts w:eastAsia="等线"/>
          <w:b/>
          <w:bCs/>
          <w:kern w:val="2"/>
          <w:lang w:val="en-US" w:eastAsia="zh-CN"/>
        </w:rPr>
        <w:t>TCI state of the target cell</w:t>
      </w:r>
      <w:r w:rsidR="00AD40CD">
        <w:rPr>
          <w:rFonts w:eastAsia="等线"/>
          <w:b/>
          <w:bCs/>
          <w:kern w:val="2"/>
          <w:lang w:val="en-US" w:eastAsia="zh-CN"/>
        </w:rPr>
        <w:t xml:space="preserve"> and the target cell</w:t>
      </w:r>
      <w:r w:rsidR="00C563E6">
        <w:rPr>
          <w:rFonts w:eastAsia="等线"/>
          <w:b/>
          <w:bCs/>
          <w:kern w:val="2"/>
          <w:lang w:val="en-US" w:eastAsia="zh-CN"/>
        </w:rPr>
        <w:t xml:space="preserve"> </w:t>
      </w:r>
      <w:r w:rsidR="00C563E6">
        <w:rPr>
          <w:rFonts w:eastAsia="等线" w:hint="eastAsia"/>
          <w:b/>
          <w:bCs/>
          <w:kern w:val="2"/>
          <w:lang w:val="en-US" w:eastAsia="zh-CN"/>
        </w:rPr>
        <w:t>ID</w:t>
      </w:r>
      <w:r w:rsidR="005664D2" w:rsidRPr="00863C33">
        <w:rPr>
          <w:rFonts w:eastAsia="等线"/>
          <w:b/>
          <w:bCs/>
          <w:kern w:val="2"/>
          <w:lang w:val="en-US" w:eastAsia="zh-CN"/>
        </w:rPr>
        <w:t xml:space="preserve">. </w:t>
      </w:r>
    </w:p>
    <w:bookmarkEnd w:id="8"/>
    <w:p w14:paraId="53D88875" w14:textId="6605602D" w:rsidR="005664D2" w:rsidRDefault="00AD19D1" w:rsidP="00BB0D3D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After receiving L1/L2 HO command, the </w:t>
      </w:r>
      <w:r w:rsidR="005664D2" w:rsidRPr="00863C33">
        <w:rPr>
          <w:rFonts w:eastAsia="等线"/>
          <w:b/>
          <w:bCs/>
          <w:kern w:val="2"/>
          <w:lang w:val="en-US" w:eastAsia="zh-CN"/>
        </w:rPr>
        <w:t xml:space="preserve">UE applies the RRC configuration associated with the target cell and accesses </w:t>
      </w:r>
      <w:r w:rsidR="00553F0E">
        <w:rPr>
          <w:rFonts w:eastAsia="等线"/>
          <w:b/>
          <w:bCs/>
          <w:kern w:val="2"/>
          <w:lang w:val="en-US" w:eastAsia="zh-CN"/>
        </w:rPr>
        <w:t xml:space="preserve">to </w:t>
      </w:r>
      <w:r w:rsidR="005664D2" w:rsidRPr="00863C33">
        <w:rPr>
          <w:rFonts w:eastAsia="等线"/>
          <w:b/>
          <w:bCs/>
          <w:kern w:val="2"/>
          <w:lang w:val="en-US" w:eastAsia="zh-CN"/>
        </w:rPr>
        <w:t>the target cell.</w:t>
      </w:r>
    </w:p>
    <w:p w14:paraId="774784B2" w14:textId="7C5FC8AB" w:rsidR="00E8289E" w:rsidRPr="00863C33" w:rsidRDefault="00E8289E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After accessing the target cell, the L1/L2 HO is completed. </w:t>
      </w:r>
    </w:p>
    <w:p w14:paraId="77EE5FCE" w14:textId="6CEAA5E9" w:rsidR="00064E55" w:rsidRPr="00863C33" w:rsidRDefault="00064E55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kern w:val="2"/>
          <w:lang w:eastAsia="zh-CN"/>
        </w:rPr>
      </w:pPr>
      <w:r w:rsidRPr="00863C33">
        <w:rPr>
          <w:rFonts w:eastAsia="等线"/>
          <w:kern w:val="2"/>
          <w:lang w:eastAsia="zh-CN"/>
        </w:rPr>
        <w:t>For S</w:t>
      </w:r>
      <w:r w:rsidR="00A20EFE">
        <w:rPr>
          <w:rFonts w:eastAsia="等线"/>
          <w:kern w:val="2"/>
          <w:lang w:eastAsia="zh-CN"/>
        </w:rPr>
        <w:t>P</w:t>
      </w:r>
      <w:r w:rsidRPr="00863C33">
        <w:rPr>
          <w:rFonts w:eastAsia="等线"/>
          <w:kern w:val="2"/>
          <w:lang w:eastAsia="zh-CN"/>
        </w:rPr>
        <w:t>cell change</w:t>
      </w:r>
      <w:r w:rsidR="00411B84" w:rsidRPr="00863C33">
        <w:rPr>
          <w:rFonts w:eastAsia="等线"/>
          <w:kern w:val="2"/>
          <w:lang w:eastAsia="zh-CN"/>
        </w:rPr>
        <w:t xml:space="preserve"> with SCell change</w:t>
      </w:r>
      <w:r w:rsidRPr="00863C33">
        <w:rPr>
          <w:rFonts w:eastAsia="等线"/>
          <w:kern w:val="2"/>
          <w:lang w:eastAsia="zh-CN"/>
        </w:rPr>
        <w:t>, the RRC configuration of targe</w:t>
      </w:r>
      <w:r w:rsidR="00990AD4" w:rsidRPr="00863C33">
        <w:rPr>
          <w:rFonts w:eastAsia="等线"/>
          <w:kern w:val="2"/>
          <w:lang w:eastAsia="zh-CN"/>
        </w:rPr>
        <w:t>t</w:t>
      </w:r>
      <w:r w:rsidRPr="00863C33">
        <w:rPr>
          <w:rFonts w:eastAsia="等线"/>
          <w:kern w:val="2"/>
          <w:lang w:eastAsia="zh-CN"/>
        </w:rPr>
        <w:t xml:space="preserve"> </w:t>
      </w:r>
      <w:r w:rsidR="00411B84" w:rsidRPr="00863C33">
        <w:rPr>
          <w:rFonts w:eastAsia="等线"/>
          <w:kern w:val="2"/>
          <w:lang w:eastAsia="zh-CN"/>
        </w:rPr>
        <w:t xml:space="preserve">cell group </w:t>
      </w:r>
      <w:r w:rsidRPr="00863C33">
        <w:rPr>
          <w:rFonts w:eastAsia="等线"/>
          <w:kern w:val="2"/>
          <w:lang w:eastAsia="zh-CN"/>
        </w:rPr>
        <w:t>includes the S</w:t>
      </w:r>
      <w:r w:rsidR="00A14290">
        <w:rPr>
          <w:rFonts w:eastAsia="等线"/>
          <w:kern w:val="2"/>
          <w:lang w:eastAsia="zh-CN"/>
        </w:rPr>
        <w:t>C</w:t>
      </w:r>
      <w:r w:rsidRPr="00863C33">
        <w:rPr>
          <w:rFonts w:eastAsia="等线"/>
          <w:kern w:val="2"/>
          <w:lang w:eastAsia="zh-CN"/>
        </w:rPr>
        <w:t>ell configuration</w:t>
      </w:r>
      <w:r w:rsidR="00411B84" w:rsidRPr="00863C33">
        <w:rPr>
          <w:rFonts w:eastAsia="等线"/>
          <w:kern w:val="2"/>
          <w:lang w:eastAsia="zh-CN"/>
        </w:rPr>
        <w:t xml:space="preserve">. Upon the reception of L1/L2 </w:t>
      </w:r>
      <w:r w:rsidR="00B85A12">
        <w:rPr>
          <w:rFonts w:eastAsia="等线"/>
          <w:kern w:val="2"/>
          <w:lang w:eastAsia="zh-CN"/>
        </w:rPr>
        <w:t>HO</w:t>
      </w:r>
      <w:r w:rsidR="00B85A12" w:rsidRPr="00863C33">
        <w:rPr>
          <w:rFonts w:eastAsia="等线"/>
          <w:kern w:val="2"/>
          <w:lang w:eastAsia="zh-CN"/>
        </w:rPr>
        <w:t xml:space="preserve"> </w:t>
      </w:r>
      <w:r w:rsidR="00411B84" w:rsidRPr="00863C33">
        <w:rPr>
          <w:rFonts w:eastAsia="等线"/>
          <w:kern w:val="2"/>
          <w:lang w:eastAsia="zh-CN"/>
        </w:rPr>
        <w:t>command which indicates the</w:t>
      </w:r>
      <w:r w:rsidR="00260585">
        <w:rPr>
          <w:rFonts w:eastAsia="等线"/>
          <w:kern w:val="2"/>
          <w:lang w:eastAsia="zh-CN"/>
        </w:rPr>
        <w:t xml:space="preserve"> cell</w:t>
      </w:r>
      <w:r w:rsidR="00411B84" w:rsidRPr="00863C33">
        <w:rPr>
          <w:rFonts w:eastAsia="等线"/>
          <w:kern w:val="2"/>
          <w:lang w:eastAsia="zh-CN"/>
        </w:rPr>
        <w:t xml:space="preserve"> </w:t>
      </w:r>
      <w:r w:rsidR="00411B84" w:rsidRPr="00863C33">
        <w:rPr>
          <w:rFonts w:eastAsia="等线"/>
          <w:lang w:eastAsia="zh-CN"/>
        </w:rPr>
        <w:t xml:space="preserve">ID and TCI state of the target </w:t>
      </w:r>
      <w:r w:rsidR="0081038E" w:rsidRPr="00863C33">
        <w:rPr>
          <w:rFonts w:eastAsia="等线"/>
          <w:lang w:eastAsia="zh-CN"/>
        </w:rPr>
        <w:t>S</w:t>
      </w:r>
      <w:r w:rsidR="0081038E">
        <w:rPr>
          <w:rFonts w:eastAsia="等线"/>
          <w:lang w:eastAsia="zh-CN"/>
        </w:rPr>
        <w:t>P</w:t>
      </w:r>
      <w:r w:rsidR="0081038E" w:rsidRPr="00863C33">
        <w:rPr>
          <w:rFonts w:eastAsia="等线"/>
          <w:lang w:eastAsia="zh-CN"/>
        </w:rPr>
        <w:t xml:space="preserve">cell </w:t>
      </w:r>
      <w:r w:rsidR="00411B84" w:rsidRPr="00863C33">
        <w:rPr>
          <w:rFonts w:eastAsia="等线"/>
          <w:lang w:eastAsia="zh-CN"/>
        </w:rPr>
        <w:t>cell</w:t>
      </w:r>
      <w:r w:rsidRPr="00863C33">
        <w:rPr>
          <w:rFonts w:eastAsia="等线"/>
          <w:kern w:val="2"/>
          <w:lang w:eastAsia="zh-CN"/>
        </w:rPr>
        <w:t xml:space="preserve">, UE </w:t>
      </w:r>
      <w:r w:rsidR="00411B84" w:rsidRPr="00863C33">
        <w:rPr>
          <w:rFonts w:eastAsia="等线"/>
          <w:kern w:val="2"/>
          <w:lang w:eastAsia="zh-CN"/>
        </w:rPr>
        <w:t xml:space="preserve">applies the RRC configuration associated with the </w:t>
      </w:r>
      <w:r w:rsidR="0057095E" w:rsidRPr="00863C33">
        <w:rPr>
          <w:rFonts w:eastAsia="等线"/>
          <w:lang w:eastAsia="zh-CN"/>
        </w:rPr>
        <w:t>S</w:t>
      </w:r>
      <w:r w:rsidR="0057095E">
        <w:rPr>
          <w:rFonts w:eastAsia="等线"/>
          <w:lang w:eastAsia="zh-CN"/>
        </w:rPr>
        <w:t>P</w:t>
      </w:r>
      <w:r w:rsidR="0057095E" w:rsidRPr="00863C33">
        <w:rPr>
          <w:rFonts w:eastAsia="等线"/>
          <w:lang w:eastAsia="zh-CN"/>
        </w:rPr>
        <w:t xml:space="preserve">cell </w:t>
      </w:r>
      <w:r w:rsidR="00411B84" w:rsidRPr="00863C33">
        <w:rPr>
          <w:rFonts w:eastAsia="等线"/>
          <w:lang w:eastAsia="zh-CN"/>
        </w:rPr>
        <w:t>cell</w:t>
      </w:r>
      <w:r w:rsidR="00AC04FF">
        <w:rPr>
          <w:rFonts w:eastAsia="等线"/>
          <w:lang w:eastAsia="zh-CN"/>
        </w:rPr>
        <w:t xml:space="preserve"> and the configuration of SCell</w:t>
      </w:r>
      <w:r w:rsidR="00411B84" w:rsidRPr="00863C33">
        <w:rPr>
          <w:rFonts w:eastAsia="等线"/>
          <w:lang w:eastAsia="zh-CN"/>
        </w:rPr>
        <w:t>. In this way, the UE</w:t>
      </w:r>
      <w:r w:rsidRPr="00863C33">
        <w:rPr>
          <w:rFonts w:eastAsia="等线"/>
          <w:kern w:val="2"/>
          <w:lang w:eastAsia="zh-CN"/>
        </w:rPr>
        <w:t xml:space="preserve"> </w:t>
      </w:r>
      <w:r w:rsidR="00990AD4" w:rsidRPr="00863C33">
        <w:rPr>
          <w:rFonts w:eastAsia="等线"/>
          <w:kern w:val="2"/>
          <w:lang w:eastAsia="zh-CN"/>
        </w:rPr>
        <w:t>perform</w:t>
      </w:r>
      <w:r w:rsidR="00411B84" w:rsidRPr="00863C33">
        <w:rPr>
          <w:rFonts w:eastAsia="等线"/>
          <w:kern w:val="2"/>
          <w:lang w:eastAsia="zh-CN"/>
        </w:rPr>
        <w:t>s</w:t>
      </w:r>
      <w:r w:rsidR="00990AD4" w:rsidRPr="00863C33">
        <w:rPr>
          <w:rFonts w:eastAsia="等线"/>
          <w:kern w:val="2"/>
          <w:lang w:eastAsia="zh-CN"/>
        </w:rPr>
        <w:t xml:space="preserve"> </w:t>
      </w:r>
      <w:r w:rsidR="0057095E" w:rsidRPr="00863C33">
        <w:rPr>
          <w:rFonts w:eastAsia="等线"/>
          <w:kern w:val="2"/>
          <w:lang w:eastAsia="zh-CN"/>
        </w:rPr>
        <w:t>S</w:t>
      </w:r>
      <w:r w:rsidR="0057095E">
        <w:rPr>
          <w:rFonts w:eastAsia="等线"/>
          <w:kern w:val="2"/>
          <w:lang w:eastAsia="zh-CN"/>
        </w:rPr>
        <w:t>P</w:t>
      </w:r>
      <w:r w:rsidR="0057095E" w:rsidRPr="00863C33">
        <w:rPr>
          <w:rFonts w:eastAsia="等线"/>
          <w:kern w:val="2"/>
          <w:lang w:eastAsia="zh-CN"/>
        </w:rPr>
        <w:t xml:space="preserve">cell </w:t>
      </w:r>
      <w:r w:rsidRPr="00863C33">
        <w:rPr>
          <w:rFonts w:eastAsia="等线"/>
          <w:kern w:val="2"/>
          <w:lang w:eastAsia="zh-CN"/>
        </w:rPr>
        <w:t>change</w:t>
      </w:r>
      <w:r w:rsidR="00990AD4" w:rsidRPr="00863C33">
        <w:rPr>
          <w:rFonts w:eastAsia="等线"/>
          <w:kern w:val="2"/>
          <w:lang w:eastAsia="zh-CN"/>
        </w:rPr>
        <w:t xml:space="preserve"> with SCell</w:t>
      </w:r>
      <w:r w:rsidR="00411B84" w:rsidRPr="00863C33">
        <w:rPr>
          <w:rFonts w:eastAsia="等线"/>
          <w:kern w:val="2"/>
          <w:lang w:eastAsia="zh-CN"/>
        </w:rPr>
        <w:t xml:space="preserve"> in one procedure</w:t>
      </w:r>
      <w:r w:rsidRPr="00863C33">
        <w:rPr>
          <w:rFonts w:eastAsia="等线"/>
          <w:kern w:val="2"/>
          <w:lang w:eastAsia="zh-CN"/>
        </w:rPr>
        <w:t xml:space="preserve">. </w:t>
      </w:r>
      <w:r w:rsidR="00300486">
        <w:rPr>
          <w:rFonts w:eastAsia="等线"/>
          <w:kern w:val="2"/>
          <w:lang w:eastAsia="zh-CN"/>
        </w:rPr>
        <w:t>But anyway, it is up to network whether to include SCell configurarion in case of SPcell change by L1/L2 HO.</w:t>
      </w:r>
    </w:p>
    <w:p w14:paraId="47C72DBD" w14:textId="46DC68EE" w:rsidR="00411B84" w:rsidRPr="00863C33" w:rsidRDefault="00863C33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 xml:space="preserve">Proposal 3: </w:t>
      </w:r>
      <w:r w:rsidRPr="00863C33">
        <w:rPr>
          <w:rFonts w:eastAsia="等线"/>
          <w:b/>
          <w:bCs/>
          <w:kern w:val="2"/>
          <w:lang w:eastAsia="zh-CN"/>
        </w:rPr>
        <w:t xml:space="preserve">For </w:t>
      </w:r>
      <w:r w:rsidR="0019297D" w:rsidRPr="00863C33">
        <w:rPr>
          <w:rFonts w:eastAsia="等线"/>
          <w:b/>
          <w:bCs/>
          <w:kern w:val="2"/>
          <w:lang w:eastAsia="zh-CN"/>
        </w:rPr>
        <w:t>S</w:t>
      </w:r>
      <w:r w:rsidR="0019297D">
        <w:rPr>
          <w:rFonts w:eastAsia="等线"/>
          <w:b/>
          <w:bCs/>
          <w:kern w:val="2"/>
          <w:lang w:eastAsia="zh-CN"/>
        </w:rPr>
        <w:t>P</w:t>
      </w:r>
      <w:r w:rsidR="0019297D" w:rsidRPr="00863C33">
        <w:rPr>
          <w:rFonts w:eastAsia="等线"/>
          <w:b/>
          <w:bCs/>
          <w:kern w:val="2"/>
          <w:lang w:eastAsia="zh-CN"/>
        </w:rPr>
        <w:t xml:space="preserve">cell </w:t>
      </w:r>
      <w:r w:rsidRPr="00863C33">
        <w:rPr>
          <w:rFonts w:eastAsia="等线"/>
          <w:b/>
          <w:bCs/>
          <w:kern w:val="2"/>
          <w:lang w:eastAsia="zh-CN"/>
        </w:rPr>
        <w:t xml:space="preserve">change with SCell change, upon the reception of L1/L2 </w:t>
      </w:r>
      <w:r w:rsidR="0019297D">
        <w:rPr>
          <w:rFonts w:eastAsia="等线"/>
          <w:b/>
          <w:bCs/>
          <w:kern w:val="2"/>
          <w:lang w:eastAsia="zh-CN"/>
        </w:rPr>
        <w:t>HO</w:t>
      </w:r>
      <w:r w:rsidR="0019297D" w:rsidRPr="00863C33">
        <w:rPr>
          <w:rFonts w:eastAsia="等线"/>
          <w:b/>
          <w:bCs/>
          <w:kern w:val="2"/>
          <w:lang w:eastAsia="zh-CN"/>
        </w:rPr>
        <w:t xml:space="preserve"> </w:t>
      </w:r>
      <w:r w:rsidRPr="00863C33">
        <w:rPr>
          <w:rFonts w:eastAsia="等线"/>
          <w:b/>
          <w:bCs/>
          <w:kern w:val="2"/>
          <w:lang w:eastAsia="zh-CN"/>
        </w:rPr>
        <w:t xml:space="preserve">command which indicates the </w:t>
      </w:r>
      <w:r w:rsidR="00AC04FF">
        <w:rPr>
          <w:rFonts w:eastAsia="等线"/>
          <w:b/>
          <w:bCs/>
          <w:kern w:val="2"/>
          <w:lang w:eastAsia="zh-CN"/>
        </w:rPr>
        <w:t xml:space="preserve">cell </w:t>
      </w:r>
      <w:r w:rsidRPr="00863C33">
        <w:rPr>
          <w:rFonts w:eastAsia="等线"/>
          <w:b/>
          <w:bCs/>
          <w:kern w:val="2"/>
          <w:lang w:eastAsia="zh-CN"/>
        </w:rPr>
        <w:t xml:space="preserve">ID and TCI state of the target </w:t>
      </w:r>
      <w:r w:rsidR="00AC04FF" w:rsidRPr="00863C33">
        <w:rPr>
          <w:rFonts w:eastAsia="等线"/>
          <w:b/>
          <w:bCs/>
          <w:kern w:val="2"/>
          <w:lang w:eastAsia="zh-CN"/>
        </w:rPr>
        <w:t>S</w:t>
      </w:r>
      <w:r w:rsidR="00AC04FF">
        <w:rPr>
          <w:rFonts w:eastAsia="等线"/>
          <w:b/>
          <w:bCs/>
          <w:kern w:val="2"/>
          <w:lang w:eastAsia="zh-CN"/>
        </w:rPr>
        <w:t>P</w:t>
      </w:r>
      <w:r w:rsidR="00AC04FF" w:rsidRPr="00863C33">
        <w:rPr>
          <w:rFonts w:eastAsia="等线"/>
          <w:b/>
          <w:bCs/>
          <w:kern w:val="2"/>
          <w:lang w:eastAsia="zh-CN"/>
        </w:rPr>
        <w:t>cell</w:t>
      </w:r>
      <w:r w:rsidRPr="00863C33">
        <w:rPr>
          <w:rFonts w:eastAsia="等线"/>
          <w:b/>
          <w:bCs/>
          <w:kern w:val="2"/>
          <w:lang w:eastAsia="zh-CN"/>
        </w:rPr>
        <w:t xml:space="preserve">, UE applies the pre-configured RRC configuration of the related cell group, including both </w:t>
      </w:r>
      <w:r w:rsidR="009D0D43" w:rsidRPr="00863C33">
        <w:rPr>
          <w:rFonts w:eastAsia="等线"/>
          <w:b/>
          <w:bCs/>
          <w:kern w:val="2"/>
          <w:lang w:eastAsia="zh-CN"/>
        </w:rPr>
        <w:t>S</w:t>
      </w:r>
      <w:r w:rsidR="009D0D43">
        <w:rPr>
          <w:rFonts w:eastAsia="等线"/>
          <w:b/>
          <w:bCs/>
          <w:kern w:val="2"/>
          <w:lang w:eastAsia="zh-CN"/>
        </w:rPr>
        <w:t>P</w:t>
      </w:r>
      <w:r w:rsidR="009D0D43" w:rsidRPr="00863C33">
        <w:rPr>
          <w:rFonts w:eastAsia="等线"/>
          <w:b/>
          <w:bCs/>
          <w:kern w:val="2"/>
          <w:lang w:eastAsia="zh-CN"/>
        </w:rPr>
        <w:t xml:space="preserve">cell </w:t>
      </w:r>
      <w:r w:rsidRPr="00863C33">
        <w:rPr>
          <w:rFonts w:eastAsia="等线"/>
          <w:b/>
          <w:bCs/>
          <w:kern w:val="2"/>
          <w:lang w:eastAsia="zh-CN"/>
        </w:rPr>
        <w:t>and SCell.</w:t>
      </w:r>
    </w:p>
    <w:bookmarkEnd w:id="5"/>
    <w:bookmarkEnd w:id="6"/>
    <w:bookmarkEnd w:id="7"/>
    <w:p w14:paraId="748FB592" w14:textId="578AF015" w:rsidR="00636ECD" w:rsidRPr="007D3058" w:rsidRDefault="00636ECD" w:rsidP="003D41B0">
      <w:pPr>
        <w:pStyle w:val="2"/>
        <w:ind w:left="567" w:hanging="567"/>
        <w:rPr>
          <w:rFonts w:cs="Arial"/>
          <w:bCs/>
          <w:noProof/>
          <w:sz w:val="30"/>
          <w:szCs w:val="30"/>
        </w:rPr>
      </w:pPr>
      <w:r w:rsidRPr="007D3058">
        <w:rPr>
          <w:rFonts w:cs="Arial"/>
          <w:bCs/>
          <w:noProof/>
          <w:sz w:val="30"/>
          <w:szCs w:val="30"/>
        </w:rPr>
        <w:t>2.</w:t>
      </w:r>
      <w:r w:rsidR="009E6218" w:rsidRPr="007D3058">
        <w:rPr>
          <w:rFonts w:cs="Arial"/>
          <w:bCs/>
          <w:noProof/>
          <w:sz w:val="30"/>
          <w:szCs w:val="30"/>
        </w:rPr>
        <w:t>3</w:t>
      </w:r>
      <w:r w:rsidR="00074BDD" w:rsidRPr="007D3058">
        <w:rPr>
          <w:rFonts w:cs="Arial"/>
          <w:bCs/>
          <w:noProof/>
          <w:sz w:val="30"/>
          <w:szCs w:val="30"/>
        </w:rPr>
        <w:t xml:space="preserve"> </w:t>
      </w:r>
      <w:r w:rsidR="005664D2" w:rsidRPr="007D3058">
        <w:rPr>
          <w:rFonts w:cs="Arial"/>
          <w:bCs/>
          <w:noProof/>
          <w:sz w:val="30"/>
          <w:szCs w:val="30"/>
        </w:rPr>
        <w:t>Solutions on L1/L2 based inter-cell mobility</w:t>
      </w:r>
    </w:p>
    <w:p w14:paraId="4290AA9E" w14:textId="33253131" w:rsidR="005664D2" w:rsidRPr="007D3058" w:rsidRDefault="005664D2" w:rsidP="005664D2">
      <w:pPr>
        <w:pStyle w:val="3"/>
        <w:rPr>
          <w:rFonts w:eastAsia="宋体" w:cs="Arial"/>
          <w:bCs/>
          <w:sz w:val="24"/>
          <w:szCs w:val="24"/>
          <w:lang w:eastAsia="en-US"/>
        </w:rPr>
      </w:pPr>
      <w:bookmarkStart w:id="9" w:name="_Hlk110367391"/>
      <w:r w:rsidRPr="007D3058">
        <w:rPr>
          <w:rFonts w:eastAsia="宋体" w:cs="Arial"/>
          <w:bCs/>
          <w:sz w:val="24"/>
          <w:szCs w:val="24"/>
          <w:lang w:eastAsia="en-US"/>
        </w:rPr>
        <w:t>2.</w:t>
      </w:r>
      <w:r w:rsidR="009E6218" w:rsidRPr="007D3058">
        <w:rPr>
          <w:rFonts w:eastAsia="宋体" w:cs="Arial"/>
          <w:bCs/>
          <w:sz w:val="24"/>
          <w:szCs w:val="24"/>
          <w:lang w:eastAsia="en-US"/>
        </w:rPr>
        <w:t>3</w:t>
      </w:r>
      <w:r w:rsidRPr="007D3058">
        <w:rPr>
          <w:rFonts w:eastAsia="宋体" w:cs="Arial"/>
          <w:bCs/>
          <w:sz w:val="24"/>
          <w:szCs w:val="24"/>
          <w:lang w:eastAsia="en-US"/>
        </w:rPr>
        <w:t>.1 Unified TCI states</w:t>
      </w:r>
    </w:p>
    <w:bookmarkEnd w:id="9"/>
    <w:p w14:paraId="42EE4198" w14:textId="13CC83AE" w:rsidR="005664D2" w:rsidRPr="00863C33" w:rsidRDefault="005664D2" w:rsidP="00863C33">
      <w:p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val="en-US" w:eastAsia="zh-CN"/>
        </w:rPr>
      </w:pPr>
      <w:r w:rsidRPr="00863C33">
        <w:rPr>
          <w:rFonts w:eastAsia="MS Mincho"/>
          <w:lang w:eastAsia="zh-CN"/>
        </w:rPr>
        <w:t xml:space="preserve">In </w:t>
      </w:r>
      <w:r w:rsidRPr="00863C33">
        <w:rPr>
          <w:rFonts w:eastAsia="MS Mincho"/>
          <w:lang w:val="en-US" w:eastAsia="en-US"/>
        </w:rPr>
        <w:t xml:space="preserve">R17 inter-cell beam management, </w:t>
      </w:r>
      <w:r w:rsidRPr="00863C33">
        <w:rPr>
          <w:rFonts w:eastAsia="MS Mincho"/>
          <w:lang w:eastAsia="zh-CN"/>
        </w:rPr>
        <w:t>the unified TCI framework was introduced</w:t>
      </w:r>
      <w:r w:rsidR="00500A14">
        <w:rPr>
          <w:rFonts w:eastAsia="MS Mincho"/>
          <w:lang w:eastAsia="zh-CN"/>
        </w:rPr>
        <w:t xml:space="preserve"> with</w:t>
      </w:r>
      <w:r w:rsidRPr="00863C33">
        <w:rPr>
          <w:rFonts w:eastAsia="MS Mincho" w:hint="eastAsia"/>
          <w:lang w:val="en-US" w:eastAsia="zh-CN"/>
        </w:rPr>
        <w:t xml:space="preserve"> the following character</w:t>
      </w:r>
      <w:r w:rsidRPr="00863C33">
        <w:rPr>
          <w:rFonts w:eastAsia="MS Mincho"/>
          <w:lang w:val="en-US" w:eastAsia="zh-CN"/>
        </w:rPr>
        <w:t>istic</w:t>
      </w:r>
      <w:r w:rsidRPr="00863C33">
        <w:rPr>
          <w:rFonts w:eastAsia="MS Mincho" w:hint="eastAsia"/>
          <w:lang w:val="en-US" w:eastAsia="zh-CN"/>
        </w:rPr>
        <w:t>s:</w:t>
      </w:r>
    </w:p>
    <w:p w14:paraId="49574806" w14:textId="2CB1FFE9" w:rsidR="005664D2" w:rsidRPr="00863C33" w:rsidRDefault="005664D2" w:rsidP="00863C33">
      <w:pPr>
        <w:numPr>
          <w:ilvl w:val="0"/>
          <w:numId w:val="24"/>
        </w:numPr>
        <w:overflowPunct/>
        <w:autoSpaceDE/>
        <w:autoSpaceDN/>
        <w:adjustRightInd/>
        <w:spacing w:after="120"/>
        <w:ind w:left="714" w:hanging="357"/>
        <w:textAlignment w:val="auto"/>
        <w:rPr>
          <w:rFonts w:eastAsia="MS Mincho"/>
          <w:lang w:eastAsia="zh-CN"/>
        </w:rPr>
      </w:pPr>
      <w:r w:rsidRPr="00863C33">
        <w:rPr>
          <w:rFonts w:eastAsia="MS Mincho"/>
          <w:lang w:eastAsia="zh-CN"/>
        </w:rPr>
        <w:t>A pool of joint or separate DL/UL TCI states is introduced for joint/separate DL/UL TCI state update (beam indication)</w:t>
      </w:r>
    </w:p>
    <w:p w14:paraId="3472E5EC" w14:textId="77777777" w:rsidR="005664D2" w:rsidRPr="00863C33" w:rsidRDefault="005664D2" w:rsidP="00863C33">
      <w:pPr>
        <w:numPr>
          <w:ilvl w:val="1"/>
          <w:numId w:val="24"/>
        </w:numPr>
        <w:overflowPunct/>
        <w:autoSpaceDE/>
        <w:autoSpaceDN/>
        <w:adjustRightInd/>
        <w:spacing w:after="120"/>
        <w:textAlignment w:val="auto"/>
        <w:rPr>
          <w:rFonts w:eastAsia="MS Mincho"/>
          <w:lang w:eastAsia="zh-CN"/>
        </w:rPr>
      </w:pPr>
      <w:r w:rsidRPr="00863C33">
        <w:rPr>
          <w:rFonts w:eastAsia="MS Mincho"/>
          <w:lang w:eastAsia="zh-CN"/>
        </w:rPr>
        <w:t xml:space="preserve">Configuring a list of UL TCI state information in </w:t>
      </w:r>
      <w:r w:rsidRPr="00863C33">
        <w:rPr>
          <w:rFonts w:eastAsia="MS Mincho"/>
          <w:i/>
          <w:iCs/>
          <w:lang w:eastAsia="zh-CN"/>
        </w:rPr>
        <w:t>BWP-uplinkDedicated</w:t>
      </w:r>
    </w:p>
    <w:p w14:paraId="36EB5D1C" w14:textId="27E46C39" w:rsidR="005664D2" w:rsidRPr="00863C33" w:rsidRDefault="00500A14" w:rsidP="00863C33">
      <w:pPr>
        <w:numPr>
          <w:ilvl w:val="1"/>
          <w:numId w:val="24"/>
        </w:numPr>
        <w:overflowPunct/>
        <w:autoSpaceDE/>
        <w:autoSpaceDN/>
        <w:adjustRightInd/>
        <w:spacing w:after="120"/>
        <w:textAlignment w:val="auto"/>
        <w:rPr>
          <w:rFonts w:eastAsia="MS Mincho"/>
          <w:lang w:eastAsia="zh-CN"/>
        </w:rPr>
      </w:pPr>
      <w:r>
        <w:rPr>
          <w:rFonts w:eastAsia="MS Mincho"/>
          <w:lang w:eastAsia="zh-CN"/>
        </w:rPr>
        <w:t>C</w:t>
      </w:r>
      <w:r w:rsidRPr="00863C33">
        <w:rPr>
          <w:rFonts w:eastAsia="MS Mincho"/>
          <w:lang w:eastAsia="zh-CN"/>
        </w:rPr>
        <w:t xml:space="preserve">onfiguring </w:t>
      </w:r>
      <w:r w:rsidR="005664D2" w:rsidRPr="00863C33">
        <w:rPr>
          <w:rFonts w:eastAsia="MS Mincho"/>
          <w:lang w:eastAsia="zh-CN"/>
        </w:rPr>
        <w:t xml:space="preserve">a list of DL or joint TCI state information in </w:t>
      </w:r>
      <w:r w:rsidR="005664D2" w:rsidRPr="00863C33">
        <w:rPr>
          <w:rFonts w:eastAsia="MS Mincho"/>
          <w:i/>
          <w:iCs/>
          <w:lang w:eastAsia="zh-CN"/>
        </w:rPr>
        <w:t>PUSCH-Config</w:t>
      </w:r>
    </w:p>
    <w:p w14:paraId="7E5FD4DC" w14:textId="0118A186" w:rsidR="005664D2" w:rsidRPr="00863C33" w:rsidRDefault="005664D2" w:rsidP="00863C33">
      <w:pPr>
        <w:numPr>
          <w:ilvl w:val="1"/>
          <w:numId w:val="24"/>
        </w:numPr>
        <w:overflowPunct/>
        <w:autoSpaceDE/>
        <w:autoSpaceDN/>
        <w:adjustRightInd/>
        <w:spacing w:after="120"/>
        <w:ind w:left="1434" w:hanging="357"/>
        <w:textAlignment w:val="auto"/>
        <w:rPr>
          <w:rFonts w:eastAsia="MS Mincho"/>
          <w:lang w:eastAsia="zh-CN"/>
        </w:rPr>
      </w:pPr>
      <w:r w:rsidRPr="00863C33">
        <w:rPr>
          <w:rFonts w:eastAsia="MS Mincho"/>
          <w:lang w:eastAsia="zh-CN"/>
        </w:rPr>
        <w:t xml:space="preserve">The </w:t>
      </w:r>
      <w:r w:rsidRPr="00863C33">
        <w:rPr>
          <w:rFonts w:eastAsia="MS Mincho"/>
          <w:i/>
          <w:iCs/>
          <w:lang w:eastAsia="zh-CN"/>
        </w:rPr>
        <w:t>additionalPCI</w:t>
      </w:r>
      <w:r w:rsidRPr="00863C33">
        <w:rPr>
          <w:rFonts w:eastAsia="MS Mincho"/>
          <w:b/>
          <w:bCs/>
          <w:i/>
          <w:iCs/>
          <w:lang w:eastAsia="zh-CN"/>
        </w:rPr>
        <w:t xml:space="preserve"> </w:t>
      </w:r>
      <w:r w:rsidRPr="00863C33">
        <w:rPr>
          <w:rFonts w:eastAsia="MS Mincho"/>
          <w:lang w:eastAsia="zh-CN"/>
        </w:rPr>
        <w:t xml:space="preserve">in the TCI state indicates that this TCI state refers to a PCI different from </w:t>
      </w:r>
      <w:r w:rsidR="00BA39B0">
        <w:rPr>
          <w:rFonts w:eastAsia="MS Mincho" w:hint="eastAsia"/>
          <w:lang w:eastAsia="zh-CN"/>
        </w:rPr>
        <w:t>th</w:t>
      </w:r>
      <w:r w:rsidR="00BA39B0">
        <w:rPr>
          <w:rFonts w:eastAsia="MS Mincho"/>
          <w:lang w:eastAsia="zh-CN"/>
        </w:rPr>
        <w:t xml:space="preserve">e PCI of </w:t>
      </w:r>
      <w:r w:rsidRPr="00863C33">
        <w:rPr>
          <w:rFonts w:eastAsia="MS Mincho"/>
          <w:lang w:eastAsia="zh-CN"/>
        </w:rPr>
        <w:t xml:space="preserve">the serving cell, as configured in </w:t>
      </w:r>
      <w:r w:rsidRPr="00863C33">
        <w:rPr>
          <w:rFonts w:eastAsia="MS Mincho"/>
          <w:i/>
          <w:iCs/>
          <w:lang w:eastAsia="zh-CN"/>
        </w:rPr>
        <w:t>ServingCellConfig</w:t>
      </w:r>
    </w:p>
    <w:p w14:paraId="3D75E605" w14:textId="6E48B5A1" w:rsidR="005664D2" w:rsidRPr="00863C33" w:rsidRDefault="005664D2" w:rsidP="00863C33">
      <w:pPr>
        <w:numPr>
          <w:ilvl w:val="0"/>
          <w:numId w:val="24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rFonts w:eastAsia="MS Mincho"/>
          <w:lang w:eastAsia="zh-CN"/>
        </w:rPr>
      </w:pPr>
      <w:r w:rsidRPr="00863C33">
        <w:rPr>
          <w:rFonts w:eastAsia="MS Mincho"/>
          <w:lang w:val="en-US" w:eastAsia="zh-CN"/>
        </w:rPr>
        <w:t xml:space="preserve">Support the following source RS type as a QCL reference </w:t>
      </w:r>
      <w:r w:rsidRPr="00863C33">
        <w:rPr>
          <w:rFonts w:eastAsia="MS Mincho"/>
          <w:lang w:eastAsia="zh-CN"/>
        </w:rPr>
        <w:t>for DL TCI or joint TCI, or an UL TX spatial reference for UL TCI</w:t>
      </w:r>
      <w:r w:rsidRPr="00863C33">
        <w:rPr>
          <w:rFonts w:eastAsia="MS Mincho"/>
          <w:lang w:val="en-US" w:eastAsia="zh-CN"/>
        </w:rPr>
        <w:t>:</w:t>
      </w:r>
    </w:p>
    <w:p w14:paraId="6F062F72" w14:textId="77777777" w:rsidR="005664D2" w:rsidRPr="00863C33" w:rsidRDefault="005664D2" w:rsidP="00863C33">
      <w:pPr>
        <w:numPr>
          <w:ilvl w:val="1"/>
          <w:numId w:val="24"/>
        </w:numPr>
        <w:overflowPunct/>
        <w:autoSpaceDE/>
        <w:autoSpaceDN/>
        <w:adjustRightInd/>
        <w:spacing w:after="120"/>
        <w:ind w:left="1434" w:hanging="357"/>
        <w:textAlignment w:val="auto"/>
        <w:rPr>
          <w:rFonts w:eastAsia="MS Mincho"/>
          <w:lang w:eastAsia="zh-CN"/>
        </w:rPr>
      </w:pPr>
      <w:r w:rsidRPr="00863C33">
        <w:rPr>
          <w:rFonts w:eastAsia="MS Mincho"/>
          <w:lang w:eastAsia="zh-CN"/>
        </w:rPr>
        <w:t xml:space="preserve">SSB associated with a PCI same or different from the serving cell </w:t>
      </w:r>
    </w:p>
    <w:p w14:paraId="5C94158A" w14:textId="71951699" w:rsidR="005664D2" w:rsidRPr="00863C33" w:rsidRDefault="005664D2" w:rsidP="00863C33">
      <w:pPr>
        <w:numPr>
          <w:ilvl w:val="0"/>
          <w:numId w:val="24"/>
        </w:numPr>
        <w:overflowPunct/>
        <w:autoSpaceDE/>
        <w:autoSpaceDN/>
        <w:adjustRightInd/>
        <w:spacing w:after="120"/>
        <w:ind w:left="714" w:hanging="357"/>
        <w:jc w:val="both"/>
        <w:textAlignment w:val="auto"/>
        <w:rPr>
          <w:rFonts w:eastAsia="MS Mincho"/>
          <w:lang w:val="en-US" w:eastAsia="zh-CN"/>
        </w:rPr>
      </w:pPr>
      <w:r w:rsidRPr="00863C33">
        <w:rPr>
          <w:rFonts w:eastAsia="MS Mincho"/>
          <w:lang w:val="en-US" w:eastAsia="zh-CN"/>
        </w:rPr>
        <w:t>For inter-cell, DL UE-dedicated channels follow the indicated unified TCI state, and non-UE-dedicated channels and RSs don’t follow the indicated unified TCI state associated with PCI different from the serving cell.</w:t>
      </w:r>
    </w:p>
    <w:p w14:paraId="6435B749" w14:textId="315216E8" w:rsidR="005664D2" w:rsidRPr="00863C33" w:rsidRDefault="005664D2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b/>
          <w:bCs/>
          <w:kern w:val="2"/>
          <w:lang w:val="en-US" w:eastAsia="zh-CN"/>
        </w:rPr>
      </w:pPr>
      <w:bookmarkStart w:id="10" w:name="_Hlk110452190"/>
      <w:r w:rsidRPr="00863C33">
        <w:rPr>
          <w:rFonts w:eastAsia="宋体"/>
          <w:b/>
          <w:bCs/>
          <w:kern w:val="2"/>
          <w:lang w:val="en-US" w:eastAsia="zh-CN"/>
        </w:rPr>
        <w:t xml:space="preserve">Observation 1: Unified TCI state introduced in R17 ICBM </w:t>
      </w:r>
      <w:r w:rsidR="00D86D66" w:rsidRPr="00863C33">
        <w:rPr>
          <w:rFonts w:eastAsia="宋体"/>
          <w:b/>
          <w:bCs/>
          <w:kern w:val="2"/>
          <w:lang w:val="en-US" w:eastAsia="zh-CN"/>
        </w:rPr>
        <w:t xml:space="preserve">contains </w:t>
      </w:r>
      <w:r w:rsidR="00064E55" w:rsidRPr="00863C33">
        <w:rPr>
          <w:rFonts w:eastAsia="宋体" w:hint="eastAsia"/>
          <w:b/>
          <w:bCs/>
          <w:kern w:val="2"/>
          <w:lang w:val="en-US" w:eastAsia="zh-CN"/>
        </w:rPr>
        <w:t>at</w:t>
      </w:r>
      <w:r w:rsidR="00064E55" w:rsidRPr="00863C33">
        <w:rPr>
          <w:rFonts w:eastAsia="宋体"/>
          <w:b/>
          <w:bCs/>
          <w:kern w:val="2"/>
          <w:lang w:val="en-US" w:eastAsia="zh-CN"/>
        </w:rPr>
        <w:t xml:space="preserve"> least some TCI states </w:t>
      </w:r>
      <w:r w:rsidR="00A805DC" w:rsidRPr="00863C33">
        <w:rPr>
          <w:rFonts w:eastAsia="宋体"/>
          <w:b/>
          <w:bCs/>
          <w:kern w:val="2"/>
          <w:lang w:val="en-US" w:eastAsia="zh-CN"/>
        </w:rPr>
        <w:t xml:space="preserve">associated </w:t>
      </w:r>
      <w:r w:rsidRPr="00863C33">
        <w:rPr>
          <w:rFonts w:eastAsia="宋体"/>
          <w:b/>
          <w:bCs/>
          <w:kern w:val="2"/>
          <w:lang w:val="en-US" w:eastAsia="zh-CN"/>
        </w:rPr>
        <w:t xml:space="preserve">with </w:t>
      </w:r>
      <w:r w:rsidR="00064E55" w:rsidRPr="00863C33">
        <w:rPr>
          <w:rFonts w:eastAsia="宋体"/>
          <w:b/>
          <w:bCs/>
          <w:kern w:val="2"/>
          <w:lang w:val="en-US" w:eastAsia="zh-CN"/>
        </w:rPr>
        <w:t>PCI different from that of the serving cell.</w:t>
      </w:r>
    </w:p>
    <w:bookmarkEnd w:id="10"/>
    <w:p w14:paraId="080FEE03" w14:textId="7C38C24F" w:rsidR="005664D2" w:rsidRPr="00863C33" w:rsidRDefault="007C5D49" w:rsidP="00863C33">
      <w:p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val="en-US" w:eastAsia="en-US"/>
        </w:rPr>
      </w:pPr>
      <w:r>
        <w:rPr>
          <w:rFonts w:eastAsia="MS Mincho"/>
          <w:lang w:val="en-US" w:eastAsia="zh-CN"/>
        </w:rPr>
        <w:t>T</w:t>
      </w:r>
      <w:r w:rsidR="005664D2" w:rsidRPr="00863C33">
        <w:rPr>
          <w:rFonts w:eastAsia="MS Mincho"/>
          <w:lang w:val="en-US" w:eastAsia="zh-CN"/>
        </w:rPr>
        <w:t>he Beam indication</w:t>
      </w:r>
      <w:r w:rsidR="0023536C">
        <w:rPr>
          <w:rFonts w:eastAsia="MS Mincho"/>
          <w:lang w:val="en-US" w:eastAsia="zh-CN"/>
        </w:rPr>
        <w:t xml:space="preserve"> introdcued</w:t>
      </w:r>
      <w:r w:rsidR="005664D2" w:rsidRPr="00863C33">
        <w:rPr>
          <w:rFonts w:eastAsia="MS Mincho"/>
          <w:lang w:val="en-US" w:eastAsia="zh-CN"/>
        </w:rPr>
        <w:t xml:space="preserve"> in R17 ICBM was based on the </w:t>
      </w:r>
      <w:r w:rsidR="000C629C">
        <w:rPr>
          <w:rFonts w:eastAsia="MS Mincho"/>
          <w:lang w:val="en-US" w:eastAsia="zh-CN"/>
        </w:rPr>
        <w:t>u</w:t>
      </w:r>
      <w:r w:rsidR="000C629C" w:rsidRPr="00863C33">
        <w:rPr>
          <w:rFonts w:eastAsia="MS Mincho"/>
          <w:lang w:val="en-US" w:eastAsia="zh-CN"/>
        </w:rPr>
        <w:t xml:space="preserve">nified </w:t>
      </w:r>
      <w:r w:rsidR="005664D2" w:rsidRPr="00863C33">
        <w:rPr>
          <w:rFonts w:eastAsia="MS Mincho"/>
          <w:lang w:val="en-US" w:eastAsia="zh-CN"/>
        </w:rPr>
        <w:t xml:space="preserve">TCI state and has the following </w:t>
      </w:r>
      <w:r w:rsidR="005664D2" w:rsidRPr="00863C33">
        <w:rPr>
          <w:rFonts w:eastAsia="MS Mincho" w:hint="eastAsia"/>
          <w:lang w:val="en-US" w:eastAsia="zh-CN"/>
        </w:rPr>
        <w:t>character</w:t>
      </w:r>
      <w:r w:rsidR="005664D2" w:rsidRPr="00863C33">
        <w:rPr>
          <w:rFonts w:eastAsia="MS Mincho"/>
          <w:lang w:val="en-US" w:eastAsia="zh-CN"/>
        </w:rPr>
        <w:t>istic</w:t>
      </w:r>
      <w:r w:rsidR="005664D2" w:rsidRPr="00863C33">
        <w:rPr>
          <w:rFonts w:eastAsia="MS Mincho" w:hint="eastAsia"/>
          <w:lang w:val="en-US" w:eastAsia="zh-CN"/>
        </w:rPr>
        <w:t>s:</w:t>
      </w:r>
    </w:p>
    <w:p w14:paraId="662A9346" w14:textId="6705E383" w:rsidR="005664D2" w:rsidRPr="00863C33" w:rsidRDefault="005664D2" w:rsidP="005664D2">
      <w:pPr>
        <w:numPr>
          <w:ilvl w:val="0"/>
          <w:numId w:val="22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eastAsia="zh-CN"/>
        </w:rPr>
      </w:pPr>
      <w:bookmarkStart w:id="11" w:name="OLE_LINK1"/>
      <w:r w:rsidRPr="00863C33">
        <w:rPr>
          <w:rFonts w:eastAsia="MS Mincho"/>
          <w:lang w:val="en-US" w:eastAsia="zh-CN"/>
        </w:rPr>
        <w:t>MAC-CE-based and DCI</w:t>
      </w:r>
      <w:r w:rsidRPr="00863C33">
        <w:rPr>
          <w:rFonts w:eastAsia="MS Mincho"/>
          <w:lang w:eastAsia="zh-CN"/>
        </w:rPr>
        <w:t>-based beam indication</w:t>
      </w:r>
      <w:r w:rsidR="00064E55" w:rsidRPr="00863C33">
        <w:rPr>
          <w:rFonts w:eastAsia="MS Mincho"/>
          <w:lang w:eastAsia="zh-CN"/>
        </w:rPr>
        <w:t xml:space="preserve"> are used</w:t>
      </w:r>
      <w:r w:rsidRPr="00863C33">
        <w:rPr>
          <w:rFonts w:eastAsia="MS Mincho"/>
          <w:lang w:eastAsia="zh-CN"/>
        </w:rPr>
        <w:t xml:space="preserve"> to indicate joint or sepa</w:t>
      </w:r>
      <w:r w:rsidRPr="00863C33">
        <w:rPr>
          <w:rFonts w:eastAsia="MS Mincho"/>
          <w:lang w:val="en-US" w:eastAsia="zh-CN"/>
        </w:rPr>
        <w:t>r</w:t>
      </w:r>
      <w:r w:rsidRPr="00863C33">
        <w:rPr>
          <w:rFonts w:eastAsia="MS Mincho"/>
          <w:lang w:eastAsia="zh-CN"/>
        </w:rPr>
        <w:t>ate DL/UL beam indication from the active TCI states, and UE acknowledge</w:t>
      </w:r>
      <w:r w:rsidR="00F705D5" w:rsidRPr="00863C33">
        <w:rPr>
          <w:rFonts w:eastAsia="MS Mincho"/>
          <w:lang w:eastAsia="zh-CN"/>
        </w:rPr>
        <w:t>s</w:t>
      </w:r>
      <w:r w:rsidRPr="00863C33">
        <w:rPr>
          <w:rFonts w:eastAsia="MS Mincho"/>
          <w:lang w:eastAsia="zh-CN"/>
        </w:rPr>
        <w:t xml:space="preserve"> successful decoding of beam indication.</w:t>
      </w:r>
    </w:p>
    <w:bookmarkEnd w:id="11"/>
    <w:p w14:paraId="7B773A90" w14:textId="21979921" w:rsidR="005664D2" w:rsidRPr="00863C33" w:rsidRDefault="005664D2" w:rsidP="005664D2">
      <w:pPr>
        <w:numPr>
          <w:ilvl w:val="1"/>
          <w:numId w:val="22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eastAsia="zh-CN"/>
        </w:rPr>
      </w:pPr>
      <w:r w:rsidRPr="00863C33">
        <w:rPr>
          <w:rFonts w:eastAsia="MS Mincho" w:hint="eastAsia"/>
          <w:lang w:val="en-US" w:eastAsia="zh-CN"/>
        </w:rPr>
        <w:t>Both MAC-CE based and MAC-CE + DCI-based beam indication schemes are supported</w:t>
      </w:r>
    </w:p>
    <w:p w14:paraId="3DF43D48" w14:textId="2253EA26" w:rsidR="005664D2" w:rsidRPr="00863C33" w:rsidRDefault="005664D2" w:rsidP="00371366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b/>
          <w:bCs/>
          <w:kern w:val="2"/>
          <w:lang w:val="en-US" w:eastAsia="zh-CN"/>
        </w:rPr>
      </w:pPr>
      <w:r w:rsidRPr="00863C33">
        <w:rPr>
          <w:rFonts w:eastAsia="宋体"/>
          <w:b/>
          <w:bCs/>
          <w:kern w:val="2"/>
          <w:lang w:val="en-US" w:eastAsia="zh-CN"/>
        </w:rPr>
        <w:t xml:space="preserve">Observation 2: </w:t>
      </w:r>
      <w:r w:rsidR="00064E55" w:rsidRPr="00863C33">
        <w:rPr>
          <w:rFonts w:eastAsia="宋体"/>
          <w:b/>
          <w:bCs/>
          <w:kern w:val="2"/>
          <w:lang w:val="en-US" w:eastAsia="zh-CN"/>
        </w:rPr>
        <w:t xml:space="preserve">Both MAC-CE based and MAC-CE + DCI-based </w:t>
      </w:r>
      <w:r w:rsidRPr="00863C33">
        <w:rPr>
          <w:rFonts w:eastAsia="宋体"/>
          <w:b/>
          <w:bCs/>
          <w:kern w:val="2"/>
          <w:lang w:val="en-US" w:eastAsia="zh-CN"/>
        </w:rPr>
        <w:t>beam indication in R17 ICBM based on the Unified TCI state</w:t>
      </w:r>
      <w:r w:rsidR="00444C25">
        <w:rPr>
          <w:rFonts w:eastAsia="宋体"/>
          <w:b/>
          <w:bCs/>
          <w:kern w:val="2"/>
          <w:lang w:val="en-US" w:eastAsia="zh-CN"/>
        </w:rPr>
        <w:t>n are supported</w:t>
      </w:r>
      <w:r w:rsidRPr="00863C33">
        <w:rPr>
          <w:rFonts w:eastAsia="宋体"/>
          <w:b/>
          <w:bCs/>
          <w:kern w:val="2"/>
          <w:lang w:val="en-US" w:eastAsia="zh-CN"/>
        </w:rPr>
        <w:t>.</w:t>
      </w:r>
    </w:p>
    <w:p w14:paraId="19D49C23" w14:textId="206D17E7" w:rsidR="00064E55" w:rsidRPr="00863C33" w:rsidRDefault="005664D2" w:rsidP="00371366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lang w:val="en-US" w:eastAsia="zh-CN"/>
        </w:rPr>
      </w:pPr>
      <w:r w:rsidRPr="00863C33">
        <w:rPr>
          <w:rFonts w:eastAsia="宋体"/>
          <w:kern w:val="2"/>
          <w:lang w:val="en-US" w:eastAsia="zh-CN"/>
        </w:rPr>
        <w:t xml:space="preserve">For R18 L1/L2 based inter-cell mobility, we </w:t>
      </w:r>
      <w:r w:rsidR="00657409">
        <w:rPr>
          <w:rFonts w:eastAsia="宋体"/>
          <w:kern w:val="2"/>
          <w:lang w:val="en-US" w:eastAsia="zh-CN"/>
        </w:rPr>
        <w:t>think it is more reasonable to</w:t>
      </w:r>
      <w:r w:rsidR="00657409" w:rsidRPr="00863C33">
        <w:rPr>
          <w:rFonts w:eastAsia="宋体"/>
          <w:kern w:val="2"/>
          <w:lang w:val="en-US" w:eastAsia="zh-CN"/>
        </w:rPr>
        <w:t xml:space="preserve"> reus</w:t>
      </w:r>
      <w:r w:rsidR="00657409">
        <w:rPr>
          <w:rFonts w:eastAsia="宋体"/>
          <w:kern w:val="2"/>
          <w:lang w:val="en-US" w:eastAsia="zh-CN"/>
        </w:rPr>
        <w:t>e</w:t>
      </w:r>
      <w:r w:rsidR="00657409" w:rsidRPr="00863C33">
        <w:rPr>
          <w:rFonts w:eastAsia="宋体"/>
          <w:kern w:val="2"/>
          <w:lang w:val="en-US" w:eastAsia="zh-CN"/>
        </w:rPr>
        <w:t xml:space="preserve"> </w:t>
      </w:r>
      <w:r w:rsidRPr="00863C33">
        <w:rPr>
          <w:rFonts w:eastAsia="宋体"/>
          <w:kern w:val="2"/>
          <w:lang w:val="en-US" w:eastAsia="zh-CN"/>
        </w:rPr>
        <w:t>the unified TCI state framework for beam indication</w:t>
      </w:r>
      <w:r w:rsidR="008B312E">
        <w:rPr>
          <w:rFonts w:eastAsia="宋体"/>
          <w:kern w:val="2"/>
          <w:lang w:val="en-US" w:eastAsia="zh-CN"/>
        </w:rPr>
        <w:t>,</w:t>
      </w:r>
      <w:r w:rsidRPr="00863C33">
        <w:rPr>
          <w:rFonts w:eastAsia="宋体"/>
          <w:kern w:val="2"/>
          <w:lang w:val="en-US" w:eastAsia="zh-CN"/>
        </w:rPr>
        <w:t xml:space="preserve"> and </w:t>
      </w:r>
      <w:r w:rsidR="008B312E">
        <w:rPr>
          <w:rFonts w:eastAsia="宋体"/>
          <w:kern w:val="2"/>
          <w:lang w:val="en-US" w:eastAsia="zh-CN"/>
        </w:rPr>
        <w:t>re-</w:t>
      </w:r>
      <w:r w:rsidRPr="00863C33">
        <w:rPr>
          <w:rFonts w:eastAsia="宋体"/>
          <w:kern w:val="2"/>
          <w:lang w:val="en-US" w:eastAsia="zh-CN"/>
        </w:rPr>
        <w:t>us</w:t>
      </w:r>
      <w:r w:rsidR="002B1BB5">
        <w:rPr>
          <w:rFonts w:eastAsia="宋体"/>
          <w:kern w:val="2"/>
          <w:lang w:val="en-US" w:eastAsia="zh-CN"/>
        </w:rPr>
        <w:t xml:space="preserve">e </w:t>
      </w:r>
      <w:r w:rsidRPr="00863C33">
        <w:rPr>
          <w:rFonts w:eastAsia="宋体"/>
          <w:kern w:val="2"/>
          <w:lang w:val="en-US" w:eastAsia="zh-CN"/>
        </w:rPr>
        <w:t xml:space="preserve">the R17 ICBM </w:t>
      </w:r>
      <w:r w:rsidR="00064E55" w:rsidRPr="00863C33">
        <w:rPr>
          <w:rFonts w:eastAsia="宋体"/>
          <w:kern w:val="2"/>
          <w:lang w:val="en-US" w:eastAsia="zh-CN"/>
        </w:rPr>
        <w:t xml:space="preserve">beam indication </w:t>
      </w:r>
      <w:r w:rsidRPr="00863C33">
        <w:rPr>
          <w:rFonts w:eastAsia="宋体"/>
          <w:kern w:val="2"/>
          <w:lang w:val="en-US" w:eastAsia="zh-CN"/>
        </w:rPr>
        <w:t>as the baseline</w:t>
      </w:r>
      <w:r w:rsidR="00064E55" w:rsidRPr="00863C33">
        <w:rPr>
          <w:rFonts w:eastAsia="宋体"/>
          <w:kern w:val="2"/>
          <w:lang w:val="en-US" w:eastAsia="zh-CN"/>
        </w:rPr>
        <w:t xml:space="preserve"> for R18 L1/L2 mobility indication.</w:t>
      </w:r>
    </w:p>
    <w:p w14:paraId="0D4DDD00" w14:textId="31B8DC02" w:rsidR="005664D2" w:rsidRPr="007D3058" w:rsidRDefault="005664D2" w:rsidP="005664D2">
      <w:pPr>
        <w:pStyle w:val="3"/>
        <w:rPr>
          <w:rFonts w:eastAsia="宋体" w:cs="Arial"/>
          <w:bCs/>
          <w:sz w:val="24"/>
          <w:szCs w:val="24"/>
          <w:lang w:eastAsia="en-US"/>
        </w:rPr>
      </w:pPr>
      <w:bookmarkStart w:id="12" w:name="_Hlk110363439"/>
      <w:r w:rsidRPr="007D3058">
        <w:rPr>
          <w:rFonts w:eastAsia="宋体" w:cs="Arial"/>
          <w:bCs/>
          <w:sz w:val="24"/>
          <w:szCs w:val="24"/>
          <w:lang w:eastAsia="en-US"/>
        </w:rPr>
        <w:t>2.2.2 RRC configuration of candidate cells</w:t>
      </w:r>
    </w:p>
    <w:p w14:paraId="49EB5E45" w14:textId="12351B4E" w:rsidR="008D3D75" w:rsidRPr="00863C33" w:rsidRDefault="005664D2" w:rsidP="00863C33">
      <w:p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val="en-US" w:eastAsia="en-US"/>
        </w:rPr>
      </w:pPr>
      <w:r w:rsidRPr="00863C33">
        <w:rPr>
          <w:rFonts w:eastAsia="MS Mincho"/>
          <w:lang w:val="en-US" w:eastAsia="en-US"/>
        </w:rPr>
        <w:t xml:space="preserve">As shown in the </w:t>
      </w:r>
      <w:r w:rsidR="00A17B1A">
        <w:rPr>
          <w:rFonts w:eastAsia="MS Mincho"/>
          <w:lang w:val="en-US" w:eastAsia="en-US"/>
        </w:rPr>
        <w:t xml:space="preserve">basic </w:t>
      </w:r>
      <w:r w:rsidRPr="00863C33">
        <w:rPr>
          <w:rFonts w:eastAsia="MS Mincho"/>
          <w:lang w:val="en-US" w:eastAsia="en-US"/>
        </w:rPr>
        <w:t>procedure</w:t>
      </w:r>
      <w:r w:rsidR="00520794" w:rsidRPr="00520794">
        <w:rPr>
          <w:rFonts w:eastAsia="MS Mincho"/>
          <w:lang w:val="en-US" w:eastAsia="en-US"/>
        </w:rPr>
        <w:t xml:space="preserve"> </w:t>
      </w:r>
      <w:r w:rsidR="00520794">
        <w:rPr>
          <w:rFonts w:eastAsia="MS Mincho"/>
          <w:lang w:val="en-US" w:eastAsia="en-US"/>
        </w:rPr>
        <w:t>above</w:t>
      </w:r>
      <w:r w:rsidRPr="00863C33">
        <w:rPr>
          <w:rFonts w:eastAsia="MS Mincho"/>
          <w:lang w:val="en-US" w:eastAsia="en-US"/>
        </w:rPr>
        <w:t xml:space="preserve">, the RRC configuration of candidate cells includes the L1 measurement and report configuration, and it also contains the common and dedicated cell configuration of the candidate cell, </w:t>
      </w:r>
      <w:proofErr w:type="gramStart"/>
      <w:r w:rsidRPr="00863C33">
        <w:rPr>
          <w:rFonts w:eastAsia="MS Mincho"/>
          <w:lang w:val="en-US" w:eastAsia="en-US"/>
        </w:rPr>
        <w:lastRenderedPageBreak/>
        <w:t>e.g.</w:t>
      </w:r>
      <w:proofErr w:type="gramEnd"/>
      <w:r w:rsidRPr="00863C33">
        <w:rPr>
          <w:rFonts w:eastAsia="MS Mincho"/>
          <w:lang w:val="en-US" w:eastAsia="en-US"/>
        </w:rPr>
        <w:t xml:space="preserve"> the PDCCH/PUCCH/PDSCH/PUSCH configuration. In our view, the RRC configuration should be pre-configured before </w:t>
      </w:r>
      <w:r w:rsidR="00D86D66" w:rsidRPr="00863C33">
        <w:rPr>
          <w:rFonts w:eastAsia="MS Mincho"/>
          <w:lang w:val="en-US" w:eastAsia="en-US"/>
        </w:rPr>
        <w:t xml:space="preserve">initiation of </w:t>
      </w:r>
      <w:r w:rsidRPr="00863C33">
        <w:rPr>
          <w:rFonts w:eastAsia="MS Mincho"/>
          <w:lang w:val="en-US" w:eastAsia="en-US"/>
        </w:rPr>
        <w:t xml:space="preserve">L1/L2 </w:t>
      </w:r>
      <w:r w:rsidR="00CC1CC5">
        <w:rPr>
          <w:rFonts w:eastAsia="MS Mincho"/>
          <w:lang w:val="en-US" w:eastAsia="en-US"/>
        </w:rPr>
        <w:t>HO</w:t>
      </w:r>
      <w:r w:rsidRPr="00863C33">
        <w:rPr>
          <w:rFonts w:eastAsia="MS Mincho"/>
          <w:lang w:val="en-US" w:eastAsia="en-US"/>
        </w:rPr>
        <w:t xml:space="preserve"> is performed for latency reduction.</w:t>
      </w:r>
      <w:bookmarkEnd w:id="12"/>
      <w:r w:rsidR="008D3D75" w:rsidRPr="00863C33">
        <w:t xml:space="preserve"> </w:t>
      </w:r>
    </w:p>
    <w:p w14:paraId="4C0D5BB1" w14:textId="004239F5" w:rsidR="008D3D75" w:rsidRPr="00863C33" w:rsidRDefault="008D3D75" w:rsidP="00863C33">
      <w:pPr>
        <w:overflowPunct/>
        <w:autoSpaceDE/>
        <w:autoSpaceDN/>
        <w:adjustRightInd/>
        <w:spacing w:after="120"/>
        <w:jc w:val="both"/>
        <w:textAlignment w:val="auto"/>
        <w:rPr>
          <w:rFonts w:eastAsia="MS Mincho"/>
          <w:lang w:val="en-US" w:eastAsia="en-US"/>
        </w:rPr>
      </w:pPr>
      <w:r w:rsidRPr="00863C33">
        <w:rPr>
          <w:rFonts w:eastAsia="MS Mincho"/>
          <w:lang w:val="en-US" w:eastAsia="en-US"/>
        </w:rPr>
        <w:t xml:space="preserve">For R17 ICBM, </w:t>
      </w:r>
      <w:r w:rsidRPr="00863C33">
        <w:rPr>
          <w:rFonts w:eastAsia="MS Mincho" w:hint="eastAsia"/>
          <w:lang w:val="en-US" w:eastAsia="en-US"/>
        </w:rPr>
        <w:t>t</w:t>
      </w:r>
      <w:r w:rsidRPr="00863C33">
        <w:rPr>
          <w:rFonts w:eastAsia="MS Mincho"/>
          <w:lang w:val="en-US" w:eastAsia="en-US"/>
        </w:rPr>
        <w:t xml:space="preserve">he </w:t>
      </w:r>
      <w:r w:rsidR="00064E55" w:rsidRPr="00863C33">
        <w:rPr>
          <w:rFonts w:eastAsia="MS Mincho"/>
          <w:lang w:val="en-US" w:eastAsia="en-US"/>
        </w:rPr>
        <w:t>configuration of candidate</w:t>
      </w:r>
      <w:r w:rsidRPr="00863C33">
        <w:rPr>
          <w:rFonts w:eastAsia="MS Mincho"/>
          <w:lang w:val="en-US" w:eastAsia="en-US"/>
        </w:rPr>
        <w:t xml:space="preserve"> cell</w:t>
      </w:r>
      <w:r w:rsidR="00064E55" w:rsidRPr="00863C33">
        <w:rPr>
          <w:rFonts w:eastAsia="MS Mincho"/>
          <w:lang w:val="en-US" w:eastAsia="en-US"/>
        </w:rPr>
        <w:t xml:space="preserve">s </w:t>
      </w:r>
      <w:proofErr w:type="gramStart"/>
      <w:r w:rsidRPr="00863C33">
        <w:rPr>
          <w:rFonts w:eastAsia="MS Mincho"/>
          <w:lang w:val="en-US" w:eastAsia="en-US"/>
        </w:rPr>
        <w:t>w</w:t>
      </w:r>
      <w:r w:rsidR="00064E55" w:rsidRPr="00863C33">
        <w:rPr>
          <w:rFonts w:eastAsia="MS Mincho"/>
          <w:lang w:val="en-US" w:eastAsia="en-US"/>
        </w:rPr>
        <w:t>ere</w:t>
      </w:r>
      <w:proofErr w:type="gramEnd"/>
      <w:r w:rsidRPr="00863C33">
        <w:rPr>
          <w:rFonts w:eastAsia="MS Mincho"/>
          <w:lang w:val="en-US" w:eastAsia="en-US"/>
        </w:rPr>
        <w:t xml:space="preserve"> included in the IE </w:t>
      </w:r>
      <w:r w:rsidRPr="00863C33">
        <w:rPr>
          <w:rFonts w:eastAsia="MS Mincho"/>
          <w:i/>
          <w:iCs/>
          <w:lang w:val="en-US" w:eastAsia="en-US"/>
        </w:rPr>
        <w:t>SSB-MTC-AdditionalPCI</w:t>
      </w:r>
      <w:r w:rsidRPr="00863C33">
        <w:rPr>
          <w:rFonts w:eastAsia="MS Mincho"/>
          <w:lang w:val="en-US" w:eastAsia="en-US"/>
        </w:rPr>
        <w:t xml:space="preserve"> of </w:t>
      </w:r>
      <w:r w:rsidRPr="00863C33">
        <w:rPr>
          <w:rFonts w:eastAsia="MS Mincho"/>
          <w:i/>
          <w:iCs/>
          <w:lang w:val="en-US" w:eastAsia="en-US"/>
        </w:rPr>
        <w:t>servingcellConfig</w:t>
      </w:r>
      <w:r w:rsidRPr="00863C33">
        <w:rPr>
          <w:rFonts w:eastAsia="MS Mincho"/>
          <w:lang w:val="en-US" w:eastAsia="en-US"/>
        </w:rPr>
        <w:t xml:space="preserve">, which contains the PCI and SSB information. </w:t>
      </w:r>
      <w:r w:rsidR="00D86D66" w:rsidRPr="00863C33">
        <w:rPr>
          <w:rFonts w:eastAsia="MS Mincho"/>
          <w:lang w:val="en-US" w:eastAsia="en-US"/>
        </w:rPr>
        <w:t>In R17 ICBM,</w:t>
      </w:r>
      <w:r w:rsidRPr="00863C33">
        <w:rPr>
          <w:rFonts w:eastAsia="MS Mincho"/>
          <w:lang w:val="en-US" w:eastAsia="en-US"/>
        </w:rPr>
        <w:t xml:space="preserve"> </w:t>
      </w:r>
      <w:r w:rsidR="00064E55" w:rsidRPr="00863C33">
        <w:rPr>
          <w:rFonts w:eastAsia="MS Mincho"/>
          <w:lang w:val="en-US" w:eastAsia="en-US"/>
        </w:rPr>
        <w:t>due to no serving cell change</w:t>
      </w:r>
      <w:r w:rsidRPr="00863C33">
        <w:rPr>
          <w:rFonts w:eastAsia="MS Mincho"/>
          <w:lang w:val="en-US" w:eastAsia="en-US"/>
        </w:rPr>
        <w:t>, the candidate cell</w:t>
      </w:r>
      <w:r w:rsidR="00064E55" w:rsidRPr="00863C33">
        <w:rPr>
          <w:rFonts w:eastAsia="MS Mincho"/>
          <w:lang w:val="en-US" w:eastAsia="en-US"/>
        </w:rPr>
        <w:t>s</w:t>
      </w:r>
      <w:r w:rsidRPr="00863C33">
        <w:rPr>
          <w:rFonts w:eastAsia="MS Mincho"/>
          <w:lang w:val="en-US" w:eastAsia="en-US"/>
        </w:rPr>
        <w:t xml:space="preserve"> and serving cell share a set of common and dedicated cell configuration</w:t>
      </w:r>
      <w:r w:rsidR="003E4396" w:rsidRPr="00863C33">
        <w:rPr>
          <w:rFonts w:eastAsia="MS Mincho"/>
          <w:lang w:val="en-US" w:eastAsia="en-US"/>
        </w:rPr>
        <w:t>s</w:t>
      </w:r>
      <w:r w:rsidRPr="00863C33">
        <w:rPr>
          <w:rFonts w:eastAsia="MS Mincho"/>
          <w:lang w:val="en-US" w:eastAsia="en-US"/>
        </w:rPr>
        <w:t xml:space="preserve">, </w:t>
      </w:r>
      <w:r w:rsidR="00D86D66" w:rsidRPr="00863C33">
        <w:rPr>
          <w:rFonts w:eastAsia="MS Mincho"/>
          <w:lang w:val="en-US" w:eastAsia="en-US"/>
        </w:rPr>
        <w:t xml:space="preserve">that means </w:t>
      </w:r>
      <w:r w:rsidRPr="00863C33">
        <w:rPr>
          <w:rFonts w:eastAsia="MS Mincho"/>
          <w:lang w:val="en-US" w:eastAsia="en-US"/>
        </w:rPr>
        <w:t xml:space="preserve">there is no </w:t>
      </w:r>
      <w:r w:rsidR="00D86D66" w:rsidRPr="00863C33">
        <w:rPr>
          <w:rFonts w:eastAsia="MS Mincho"/>
          <w:lang w:val="en-US" w:eastAsia="en-US"/>
        </w:rPr>
        <w:t xml:space="preserve">candidate cell </w:t>
      </w:r>
      <w:r w:rsidRPr="00863C33">
        <w:rPr>
          <w:rFonts w:eastAsia="MS Mincho"/>
          <w:lang w:val="en-US" w:eastAsia="en-US"/>
        </w:rPr>
        <w:t>related configuration information in R17 ICBM RRC configuration.</w:t>
      </w:r>
    </w:p>
    <w:p w14:paraId="7F23FAF9" w14:textId="11A02438" w:rsidR="005664D2" w:rsidRPr="00863C33" w:rsidRDefault="008D3D75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b/>
          <w:bCs/>
          <w:kern w:val="2"/>
          <w:lang w:val="en-US" w:eastAsia="zh-CN"/>
        </w:rPr>
      </w:pPr>
      <w:r w:rsidRPr="00863C33">
        <w:rPr>
          <w:rFonts w:eastAsia="宋体"/>
          <w:b/>
          <w:bCs/>
          <w:kern w:val="2"/>
          <w:lang w:val="en-US" w:eastAsia="zh-CN"/>
        </w:rPr>
        <w:t xml:space="preserve">Observation 3: The RRC configuration of candidate cells </w:t>
      </w:r>
      <w:r w:rsidR="00D86D66" w:rsidRPr="00863C33">
        <w:rPr>
          <w:rFonts w:eastAsia="宋体"/>
          <w:b/>
          <w:bCs/>
          <w:kern w:val="2"/>
          <w:lang w:val="en-US" w:eastAsia="zh-CN"/>
        </w:rPr>
        <w:t xml:space="preserve">is </w:t>
      </w:r>
      <w:r w:rsidRPr="00863C33">
        <w:rPr>
          <w:rFonts w:eastAsia="宋体"/>
          <w:b/>
          <w:bCs/>
          <w:kern w:val="2"/>
          <w:lang w:val="en-US" w:eastAsia="zh-CN"/>
        </w:rPr>
        <w:t xml:space="preserve">pre-configured in </w:t>
      </w:r>
      <w:r w:rsidRPr="00863C33">
        <w:rPr>
          <w:rFonts w:eastAsia="宋体"/>
          <w:b/>
          <w:bCs/>
          <w:i/>
          <w:iCs/>
          <w:kern w:val="2"/>
          <w:lang w:val="en-US" w:eastAsia="zh-CN"/>
        </w:rPr>
        <w:t xml:space="preserve">ServingCellConfig </w:t>
      </w:r>
      <w:r w:rsidRPr="00863C33">
        <w:rPr>
          <w:rFonts w:eastAsia="宋体"/>
          <w:b/>
          <w:bCs/>
          <w:kern w:val="2"/>
          <w:lang w:val="en-US" w:eastAsia="zh-CN"/>
        </w:rPr>
        <w:t xml:space="preserve">for R17 ICBM, </w:t>
      </w:r>
      <w:r w:rsidR="00D86D66" w:rsidRPr="00863C33">
        <w:rPr>
          <w:rFonts w:eastAsia="宋体"/>
          <w:b/>
          <w:bCs/>
          <w:kern w:val="2"/>
          <w:lang w:val="en-US" w:eastAsia="zh-CN"/>
        </w:rPr>
        <w:t xml:space="preserve">which </w:t>
      </w:r>
      <w:r w:rsidRPr="00863C33">
        <w:rPr>
          <w:rFonts w:eastAsia="宋体"/>
          <w:b/>
          <w:bCs/>
          <w:kern w:val="2"/>
          <w:lang w:val="en-US" w:eastAsia="zh-CN"/>
        </w:rPr>
        <w:t xml:space="preserve">only </w:t>
      </w:r>
      <w:r w:rsidR="00D86D66" w:rsidRPr="00863C33">
        <w:rPr>
          <w:rFonts w:eastAsia="宋体"/>
          <w:b/>
          <w:bCs/>
          <w:kern w:val="2"/>
          <w:lang w:val="en-US" w:eastAsia="zh-CN"/>
        </w:rPr>
        <w:t xml:space="preserve">includes </w:t>
      </w:r>
      <w:r w:rsidRPr="00863C33">
        <w:rPr>
          <w:rFonts w:eastAsia="宋体"/>
          <w:b/>
          <w:bCs/>
          <w:kern w:val="2"/>
          <w:lang w:val="en-US" w:eastAsia="zh-CN"/>
        </w:rPr>
        <w:t>the L1 measurement and report configuration.</w:t>
      </w:r>
    </w:p>
    <w:p w14:paraId="63DF9684" w14:textId="77777777" w:rsidR="00CC1CC5" w:rsidRDefault="005664D2" w:rsidP="00863C33">
      <w:p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lang w:val="en-US" w:eastAsia="zh-CN"/>
        </w:rPr>
      </w:pPr>
      <w:r w:rsidRPr="00863C33">
        <w:rPr>
          <w:rFonts w:eastAsia="MS Mincho"/>
          <w:lang w:val="en-US" w:eastAsia="zh-CN"/>
        </w:rPr>
        <w:t>According to the character</w:t>
      </w:r>
      <w:r w:rsidR="003E4396" w:rsidRPr="00863C33">
        <w:rPr>
          <w:rFonts w:eastAsia="MS Mincho"/>
          <w:lang w:val="en-US" w:eastAsia="zh-CN"/>
        </w:rPr>
        <w:t>istic</w:t>
      </w:r>
      <w:r w:rsidRPr="00863C33">
        <w:rPr>
          <w:rFonts w:eastAsia="MS Mincho"/>
          <w:lang w:val="en-US" w:eastAsia="zh-CN"/>
        </w:rPr>
        <w:t xml:space="preserve">s of R17 ICBM, it could be seen that the </w:t>
      </w:r>
      <w:r w:rsidRPr="00863C33">
        <w:rPr>
          <w:rFonts w:eastAsia="宋体"/>
          <w:kern w:val="2"/>
          <w:lang w:val="en-US" w:eastAsia="zh-CN"/>
        </w:rPr>
        <w:t>R17 ICBM provides a good framework for L1 measurement and reporting</w:t>
      </w:r>
      <w:r w:rsidR="00C308F2" w:rsidRPr="00863C33">
        <w:rPr>
          <w:rFonts w:eastAsia="宋体"/>
          <w:kern w:val="2"/>
          <w:lang w:val="en-US" w:eastAsia="zh-CN"/>
        </w:rPr>
        <w:t>, RRC pre-configuration and</w:t>
      </w:r>
      <w:r w:rsidRPr="00863C33">
        <w:rPr>
          <w:rFonts w:eastAsia="宋体"/>
          <w:kern w:val="2"/>
          <w:lang w:val="en-US" w:eastAsia="zh-CN"/>
        </w:rPr>
        <w:t xml:space="preserve"> beam indication, which can be the start</w:t>
      </w:r>
      <w:r w:rsidR="00D86D66" w:rsidRPr="00863C33">
        <w:rPr>
          <w:rFonts w:eastAsia="宋体"/>
          <w:kern w:val="2"/>
          <w:lang w:val="en-US" w:eastAsia="zh-CN"/>
        </w:rPr>
        <w:t>ing</w:t>
      </w:r>
      <w:r w:rsidRPr="00863C33">
        <w:rPr>
          <w:rFonts w:eastAsia="宋体"/>
          <w:kern w:val="2"/>
          <w:lang w:val="en-US" w:eastAsia="zh-CN"/>
        </w:rPr>
        <w:t xml:space="preserve"> point for the design of L1/</w:t>
      </w:r>
      <w:r w:rsidR="003E4396" w:rsidRPr="00863C33">
        <w:rPr>
          <w:rFonts w:eastAsia="宋体"/>
          <w:kern w:val="2"/>
          <w:lang w:val="en-US" w:eastAsia="zh-CN"/>
        </w:rPr>
        <w:t>L</w:t>
      </w:r>
      <w:r w:rsidRPr="00863C33">
        <w:rPr>
          <w:rFonts w:eastAsia="宋体"/>
          <w:kern w:val="2"/>
          <w:lang w:val="en-US" w:eastAsia="zh-CN"/>
        </w:rPr>
        <w:t xml:space="preserve">2 </w:t>
      </w:r>
      <w:r w:rsidR="003E4396" w:rsidRPr="00863C33">
        <w:rPr>
          <w:rFonts w:eastAsia="宋体"/>
          <w:kern w:val="2"/>
          <w:lang w:val="en-US" w:eastAsia="zh-CN"/>
        </w:rPr>
        <w:t xml:space="preserve">based inter-cell </w:t>
      </w:r>
      <w:r w:rsidRPr="00863C33">
        <w:rPr>
          <w:rFonts w:eastAsia="宋体"/>
          <w:kern w:val="2"/>
          <w:lang w:val="en-US" w:eastAsia="zh-CN"/>
        </w:rPr>
        <w:t xml:space="preserve">mobility procedure. </w:t>
      </w:r>
    </w:p>
    <w:p w14:paraId="64CD8765" w14:textId="6C1A2FD3" w:rsidR="005664D2" w:rsidRPr="00863C33" w:rsidRDefault="005664D2" w:rsidP="00863C33">
      <w:pPr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kern w:val="2"/>
          <w:lang w:val="en-US" w:eastAsia="zh-CN"/>
        </w:rPr>
      </w:pPr>
      <w:r w:rsidRPr="00863C33">
        <w:rPr>
          <w:rFonts w:eastAsia="宋体"/>
          <w:kern w:val="2"/>
          <w:lang w:val="en-US" w:eastAsia="zh-CN"/>
        </w:rPr>
        <w:t>However, R17 ICBM doesn’t change the serving cell while R18 L1/L2 based inter-cell mobility will change the serving cell</w:t>
      </w:r>
      <w:r w:rsidR="00CC1CC5">
        <w:rPr>
          <w:rFonts w:eastAsia="宋体" w:hint="eastAsia"/>
          <w:kern w:val="2"/>
          <w:lang w:val="en-US" w:eastAsia="zh-CN"/>
        </w:rPr>
        <w:t>.</w:t>
      </w:r>
      <w:r w:rsidR="00CC1CC5">
        <w:rPr>
          <w:rFonts w:eastAsia="宋体"/>
          <w:kern w:val="2"/>
          <w:lang w:val="en-US" w:eastAsia="zh-CN"/>
        </w:rPr>
        <w:t xml:space="preserve"> B</w:t>
      </w:r>
      <w:r w:rsidR="00C308F2" w:rsidRPr="00863C33">
        <w:rPr>
          <w:rFonts w:eastAsia="宋体"/>
          <w:kern w:val="2"/>
          <w:lang w:val="en-US" w:eastAsia="zh-CN"/>
        </w:rPr>
        <w:t>esides, ther</w:t>
      </w:r>
      <w:r w:rsidR="003E4396" w:rsidRPr="00863C33">
        <w:rPr>
          <w:rFonts w:eastAsia="宋体"/>
          <w:kern w:val="2"/>
          <w:lang w:val="en-US" w:eastAsia="zh-CN"/>
        </w:rPr>
        <w:t>e</w:t>
      </w:r>
      <w:r w:rsidR="00C308F2" w:rsidRPr="00863C33">
        <w:rPr>
          <w:rFonts w:eastAsia="宋体"/>
          <w:kern w:val="2"/>
          <w:lang w:val="en-US" w:eastAsia="zh-CN"/>
        </w:rPr>
        <w:t xml:space="preserve"> are more appli</w:t>
      </w:r>
      <w:r w:rsidR="00D86D66" w:rsidRPr="00863C33">
        <w:rPr>
          <w:rFonts w:eastAsia="宋体"/>
          <w:kern w:val="2"/>
          <w:lang w:val="en-US" w:eastAsia="zh-CN"/>
        </w:rPr>
        <w:t>c</w:t>
      </w:r>
      <w:r w:rsidR="00C308F2" w:rsidRPr="00863C33">
        <w:rPr>
          <w:rFonts w:eastAsia="宋体"/>
          <w:kern w:val="2"/>
          <w:lang w:val="en-US" w:eastAsia="zh-CN"/>
        </w:rPr>
        <w:t xml:space="preserve">able scenarios </w:t>
      </w:r>
      <w:r w:rsidR="00D86D66" w:rsidRPr="00863C33">
        <w:rPr>
          <w:rFonts w:eastAsia="宋体"/>
          <w:kern w:val="2"/>
          <w:lang w:val="en-US" w:eastAsia="zh-CN"/>
        </w:rPr>
        <w:t xml:space="preserve">for </w:t>
      </w:r>
      <w:r w:rsidR="00C308F2" w:rsidRPr="00863C33">
        <w:rPr>
          <w:rFonts w:eastAsia="宋体"/>
          <w:kern w:val="2"/>
          <w:lang w:val="en-US" w:eastAsia="zh-CN"/>
        </w:rPr>
        <w:t>R18 L1/L2 based inter-cell mobility</w:t>
      </w:r>
      <w:r w:rsidR="00F705D5" w:rsidRPr="00863C33">
        <w:rPr>
          <w:rFonts w:eastAsia="宋体"/>
          <w:kern w:val="2"/>
          <w:lang w:val="en-US" w:eastAsia="zh-CN"/>
        </w:rPr>
        <w:t xml:space="preserve">, </w:t>
      </w:r>
      <w:proofErr w:type="gramStart"/>
      <w:r w:rsidR="00F705D5" w:rsidRPr="00863C33">
        <w:rPr>
          <w:rFonts w:eastAsia="宋体"/>
          <w:kern w:val="2"/>
          <w:lang w:val="en-US" w:eastAsia="zh-CN"/>
        </w:rPr>
        <w:t>e.g.</w:t>
      </w:r>
      <w:proofErr w:type="gramEnd"/>
      <w:r w:rsidR="00F705D5" w:rsidRPr="00863C33">
        <w:rPr>
          <w:rFonts w:eastAsia="宋体"/>
          <w:kern w:val="2"/>
          <w:lang w:val="en-US" w:eastAsia="zh-CN"/>
        </w:rPr>
        <w:t xml:space="preserve"> the inter-DU case</w:t>
      </w:r>
      <w:r w:rsidR="008B418B">
        <w:rPr>
          <w:rFonts w:eastAsia="宋体"/>
          <w:kern w:val="2"/>
          <w:lang w:val="en-US" w:eastAsia="zh-CN"/>
        </w:rPr>
        <w:t>. H</w:t>
      </w:r>
      <w:r w:rsidR="00C308F2" w:rsidRPr="00863C33">
        <w:rPr>
          <w:rFonts w:eastAsia="宋体"/>
          <w:kern w:val="2"/>
          <w:lang w:val="en-US" w:eastAsia="zh-CN"/>
        </w:rPr>
        <w:t xml:space="preserve">ence </w:t>
      </w:r>
      <w:r w:rsidRPr="00863C33">
        <w:rPr>
          <w:rFonts w:eastAsia="宋体"/>
          <w:kern w:val="2"/>
          <w:lang w:val="en-US" w:eastAsia="zh-CN"/>
        </w:rPr>
        <w:t xml:space="preserve">some additional enhancements need to be introduced, </w:t>
      </w:r>
      <w:proofErr w:type="gramStart"/>
      <w:r w:rsidRPr="00863C33">
        <w:rPr>
          <w:rFonts w:eastAsia="宋体"/>
          <w:kern w:val="2"/>
          <w:lang w:val="en-US" w:eastAsia="zh-CN"/>
        </w:rPr>
        <w:t>e.g.</w:t>
      </w:r>
      <w:proofErr w:type="gramEnd"/>
      <w:r w:rsidRPr="00863C33">
        <w:rPr>
          <w:rFonts w:eastAsia="宋体"/>
          <w:kern w:val="2"/>
          <w:lang w:val="en-US" w:eastAsia="zh-CN"/>
        </w:rPr>
        <w:t xml:space="preserve"> the pre-configuration should include common and dedicated information of the candidate cells.</w:t>
      </w:r>
    </w:p>
    <w:p w14:paraId="1B370119" w14:textId="7F4A1EB9" w:rsidR="005664D2" w:rsidRPr="00863C33" w:rsidRDefault="005664D2" w:rsidP="00863C33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eastAsia="zh-CN"/>
        </w:rPr>
      </w:pPr>
      <w:bookmarkStart w:id="13" w:name="_Hlk110352076"/>
      <w:r w:rsidRPr="00863C33">
        <w:rPr>
          <w:rFonts w:eastAsia="等线"/>
          <w:b/>
          <w:bCs/>
          <w:kern w:val="2"/>
          <w:lang w:eastAsia="zh-CN"/>
        </w:rPr>
        <w:t xml:space="preserve">Proposal </w:t>
      </w:r>
      <w:r w:rsidR="009E6218">
        <w:rPr>
          <w:rFonts w:eastAsia="等线"/>
          <w:b/>
          <w:bCs/>
          <w:kern w:val="2"/>
          <w:lang w:eastAsia="zh-CN"/>
        </w:rPr>
        <w:t>4</w:t>
      </w:r>
      <w:r w:rsidRPr="00863C33">
        <w:rPr>
          <w:rFonts w:eastAsia="等线"/>
          <w:b/>
          <w:bCs/>
          <w:kern w:val="2"/>
          <w:lang w:eastAsia="zh-CN"/>
        </w:rPr>
        <w:t>: The R17 ICBM framework should be</w:t>
      </w:r>
      <w:r w:rsidR="00526818">
        <w:rPr>
          <w:rFonts w:eastAsia="等线"/>
          <w:b/>
          <w:bCs/>
          <w:kern w:val="2"/>
          <w:lang w:eastAsia="zh-CN"/>
        </w:rPr>
        <w:t xml:space="preserve"> used as</w:t>
      </w:r>
      <w:r w:rsidRPr="00863C33">
        <w:rPr>
          <w:rFonts w:eastAsia="等线"/>
          <w:b/>
          <w:bCs/>
          <w:kern w:val="2"/>
          <w:lang w:eastAsia="zh-CN"/>
        </w:rPr>
        <w:t xml:space="preserve"> the start</w:t>
      </w:r>
      <w:r w:rsidR="00354F41">
        <w:rPr>
          <w:rFonts w:eastAsia="等线"/>
          <w:b/>
          <w:bCs/>
          <w:kern w:val="2"/>
          <w:lang w:eastAsia="zh-CN"/>
        </w:rPr>
        <w:t xml:space="preserve">ing </w:t>
      </w:r>
      <w:r w:rsidRPr="00863C33">
        <w:rPr>
          <w:rFonts w:eastAsia="等线"/>
          <w:b/>
          <w:bCs/>
          <w:kern w:val="2"/>
          <w:lang w:eastAsia="zh-CN"/>
        </w:rPr>
        <w:t>point for the design of R18 L1/</w:t>
      </w:r>
      <w:r w:rsidR="003E4396" w:rsidRPr="00863C33">
        <w:rPr>
          <w:rFonts w:eastAsia="等线"/>
          <w:b/>
          <w:bCs/>
          <w:kern w:val="2"/>
          <w:lang w:eastAsia="zh-CN"/>
        </w:rPr>
        <w:t>L</w:t>
      </w:r>
      <w:r w:rsidRPr="00863C33">
        <w:rPr>
          <w:rFonts w:eastAsia="等线"/>
          <w:b/>
          <w:bCs/>
          <w:kern w:val="2"/>
          <w:lang w:eastAsia="zh-CN"/>
        </w:rPr>
        <w:t>2 inter-cell mobility</w:t>
      </w:r>
      <w:bookmarkEnd w:id="13"/>
      <w:r w:rsidR="00316277">
        <w:rPr>
          <w:rFonts w:eastAsia="等线"/>
          <w:b/>
          <w:bCs/>
          <w:kern w:val="2"/>
          <w:lang w:eastAsia="zh-CN"/>
        </w:rPr>
        <w:t>, i</w:t>
      </w:r>
      <w:r w:rsidRPr="00863C33">
        <w:rPr>
          <w:rFonts w:eastAsia="等线"/>
          <w:b/>
          <w:bCs/>
          <w:kern w:val="2"/>
          <w:lang w:eastAsia="zh-CN"/>
        </w:rPr>
        <w:t>ncluding the following aspects:</w:t>
      </w:r>
    </w:p>
    <w:p w14:paraId="2831ED15" w14:textId="15A033D3" w:rsidR="005664D2" w:rsidRPr="003D41B0" w:rsidRDefault="00001899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Reuse</w:t>
      </w:r>
      <w:r w:rsidRPr="003D41B0">
        <w:rPr>
          <w:rFonts w:eastAsia="等线"/>
          <w:b/>
          <w:bCs/>
          <w:kern w:val="2"/>
          <w:lang w:val="en-US" w:eastAsia="zh-CN"/>
        </w:rPr>
        <w:t xml:space="preserve"> </w:t>
      </w:r>
      <w:r w:rsidR="00F705D5" w:rsidRPr="003D41B0">
        <w:rPr>
          <w:rFonts w:eastAsia="等线"/>
          <w:b/>
          <w:bCs/>
          <w:kern w:val="2"/>
          <w:lang w:val="en-US" w:eastAsia="zh-CN"/>
        </w:rPr>
        <w:t xml:space="preserve">the </w:t>
      </w:r>
      <w:r w:rsidR="00147909">
        <w:rPr>
          <w:rFonts w:eastAsia="等线"/>
          <w:b/>
          <w:bCs/>
          <w:kern w:val="2"/>
          <w:lang w:val="en-US" w:eastAsia="zh-CN"/>
        </w:rPr>
        <w:t xml:space="preserve">R17 </w:t>
      </w:r>
      <w:r w:rsidR="005664D2" w:rsidRPr="003D41B0">
        <w:rPr>
          <w:rFonts w:eastAsia="等线"/>
          <w:b/>
          <w:bCs/>
          <w:kern w:val="2"/>
          <w:lang w:val="en-US" w:eastAsia="zh-CN"/>
        </w:rPr>
        <w:t>unified TCI framework.</w:t>
      </w:r>
    </w:p>
    <w:p w14:paraId="1E60FFAB" w14:textId="5B1A206B" w:rsidR="005664D2" w:rsidRPr="003D41B0" w:rsidRDefault="00513BB8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Reuse the </w:t>
      </w:r>
      <w:r w:rsidR="005664D2" w:rsidRPr="003D41B0">
        <w:rPr>
          <w:rFonts w:eastAsia="等线"/>
          <w:b/>
          <w:bCs/>
          <w:kern w:val="2"/>
          <w:lang w:val="en-US" w:eastAsia="zh-CN"/>
        </w:rPr>
        <w:t>R17 ICBM beam indication</w:t>
      </w:r>
      <w:r w:rsidR="0011658C">
        <w:rPr>
          <w:rFonts w:eastAsia="等线"/>
          <w:b/>
          <w:bCs/>
          <w:kern w:val="2"/>
          <w:lang w:val="en-US" w:eastAsia="zh-CN"/>
        </w:rPr>
        <w:t xml:space="preserve"> with TCI state ID</w:t>
      </w:r>
      <w:r w:rsidR="005664D2" w:rsidRPr="003D41B0">
        <w:rPr>
          <w:rFonts w:eastAsia="等线"/>
          <w:b/>
          <w:bCs/>
          <w:kern w:val="2"/>
          <w:lang w:val="en-US" w:eastAsia="zh-CN"/>
        </w:rPr>
        <w:t xml:space="preserve"> </w:t>
      </w:r>
      <w:r w:rsidR="00AA3E00">
        <w:rPr>
          <w:rFonts w:eastAsia="等线"/>
          <w:b/>
          <w:bCs/>
          <w:kern w:val="2"/>
          <w:lang w:val="en-US" w:eastAsia="zh-CN"/>
        </w:rPr>
        <w:t xml:space="preserve">as </w:t>
      </w:r>
      <w:r w:rsidR="005664D2" w:rsidRPr="003D41B0">
        <w:rPr>
          <w:rFonts w:eastAsia="等线"/>
          <w:b/>
          <w:bCs/>
          <w:kern w:val="2"/>
          <w:lang w:val="en-US" w:eastAsia="zh-CN"/>
        </w:rPr>
        <w:t>the starting point</w:t>
      </w:r>
      <w:r w:rsidR="00AD0324">
        <w:rPr>
          <w:rFonts w:eastAsia="等线"/>
          <w:b/>
          <w:bCs/>
          <w:kern w:val="2"/>
          <w:lang w:val="en-US" w:eastAsia="zh-CN"/>
        </w:rPr>
        <w:t xml:space="preserve">, </w:t>
      </w:r>
      <w:r w:rsidR="00B15B4C">
        <w:rPr>
          <w:rFonts w:eastAsia="等线"/>
          <w:b/>
          <w:bCs/>
          <w:kern w:val="2"/>
          <w:lang w:val="en-US" w:eastAsia="zh-CN"/>
        </w:rPr>
        <w:t xml:space="preserve">and </w:t>
      </w:r>
      <w:r w:rsidR="00AD0324">
        <w:rPr>
          <w:rFonts w:eastAsia="等线"/>
          <w:b/>
          <w:bCs/>
          <w:kern w:val="2"/>
          <w:lang w:val="en-US" w:eastAsia="zh-CN"/>
        </w:rPr>
        <w:t>potentially adding cell ID.</w:t>
      </w:r>
    </w:p>
    <w:p w14:paraId="0A3D1013" w14:textId="62B69E82" w:rsidR="005664D2" w:rsidRPr="003D41B0" w:rsidRDefault="005664D2" w:rsidP="003D41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3D41B0">
        <w:rPr>
          <w:rFonts w:eastAsia="等线"/>
          <w:b/>
          <w:bCs/>
          <w:kern w:val="2"/>
          <w:lang w:val="en-US" w:eastAsia="zh-CN"/>
        </w:rPr>
        <w:t xml:space="preserve">Reuse the R17 ICBM </w:t>
      </w:r>
      <w:r w:rsidR="00C308F2" w:rsidRPr="003D41B0">
        <w:rPr>
          <w:rFonts w:eastAsia="等线"/>
          <w:b/>
          <w:bCs/>
          <w:kern w:val="2"/>
          <w:lang w:val="en-US" w:eastAsia="zh-CN"/>
        </w:rPr>
        <w:t>p</w:t>
      </w:r>
      <w:r w:rsidRPr="003D41B0">
        <w:rPr>
          <w:rFonts w:eastAsia="等线"/>
          <w:b/>
          <w:bCs/>
          <w:kern w:val="2"/>
          <w:lang w:val="en-US" w:eastAsia="zh-CN"/>
        </w:rPr>
        <w:t>re-configuration</w:t>
      </w:r>
      <w:r w:rsidR="00064E55" w:rsidRPr="003D41B0">
        <w:rPr>
          <w:rFonts w:eastAsia="等线"/>
          <w:b/>
          <w:bCs/>
          <w:kern w:val="2"/>
          <w:lang w:val="en-US" w:eastAsia="zh-CN"/>
        </w:rPr>
        <w:t xml:space="preserve"> framework</w:t>
      </w:r>
      <w:r w:rsidR="00B15B4C">
        <w:rPr>
          <w:rFonts w:eastAsia="等线"/>
          <w:b/>
          <w:bCs/>
          <w:kern w:val="2"/>
          <w:lang w:val="en-US" w:eastAsia="zh-CN"/>
        </w:rPr>
        <w:t>,</w:t>
      </w:r>
      <w:r w:rsidR="00064E55" w:rsidRPr="003D41B0">
        <w:rPr>
          <w:rFonts w:eastAsia="等线"/>
          <w:b/>
          <w:bCs/>
          <w:kern w:val="2"/>
          <w:lang w:val="en-US" w:eastAsia="zh-CN"/>
        </w:rPr>
        <w:t xml:space="preserve"> and</w:t>
      </w:r>
      <w:r w:rsidR="00DB39C8">
        <w:rPr>
          <w:rFonts w:eastAsia="等线"/>
          <w:b/>
          <w:bCs/>
          <w:kern w:val="2"/>
          <w:lang w:val="en-US" w:eastAsia="zh-CN"/>
        </w:rPr>
        <w:t xml:space="preserve"> potentially</w:t>
      </w:r>
      <w:r w:rsidR="00064E55" w:rsidRPr="003D41B0">
        <w:rPr>
          <w:rFonts w:eastAsia="等线"/>
          <w:b/>
          <w:bCs/>
          <w:kern w:val="2"/>
          <w:lang w:val="en-US" w:eastAsia="zh-CN"/>
        </w:rPr>
        <w:t xml:space="preserve"> introduc</w:t>
      </w:r>
      <w:r w:rsidR="00CF1A0B">
        <w:rPr>
          <w:rFonts w:eastAsia="等线"/>
          <w:b/>
          <w:bCs/>
          <w:kern w:val="2"/>
          <w:lang w:val="en-US" w:eastAsia="zh-CN"/>
        </w:rPr>
        <w:t>ing</w:t>
      </w:r>
      <w:r w:rsidR="00064E55" w:rsidRPr="003D41B0">
        <w:rPr>
          <w:rFonts w:eastAsia="等线"/>
          <w:b/>
          <w:bCs/>
          <w:kern w:val="2"/>
          <w:lang w:val="en-US" w:eastAsia="zh-CN"/>
        </w:rPr>
        <w:t xml:space="preserve"> more </w:t>
      </w:r>
      <w:r w:rsidR="00E93D71">
        <w:rPr>
          <w:rFonts w:eastAsia="等线"/>
          <w:b/>
          <w:bCs/>
          <w:kern w:val="2"/>
          <w:lang w:val="en-US" w:eastAsia="zh-CN"/>
        </w:rPr>
        <w:t xml:space="preserve">RRC </w:t>
      </w:r>
      <w:r w:rsidR="00064E55" w:rsidRPr="003D41B0">
        <w:rPr>
          <w:rFonts w:eastAsia="等线"/>
          <w:b/>
          <w:bCs/>
          <w:kern w:val="2"/>
          <w:lang w:val="en-US" w:eastAsia="zh-CN"/>
        </w:rPr>
        <w:t>configuration</w:t>
      </w:r>
      <w:r w:rsidR="00C126C7">
        <w:rPr>
          <w:rFonts w:eastAsia="等线"/>
          <w:b/>
          <w:bCs/>
          <w:kern w:val="2"/>
          <w:lang w:val="en-US" w:eastAsia="zh-CN"/>
        </w:rPr>
        <w:t xml:space="preserve">s </w:t>
      </w:r>
      <w:r w:rsidR="00064E55" w:rsidRPr="003D41B0">
        <w:rPr>
          <w:rFonts w:eastAsia="等线"/>
          <w:b/>
          <w:bCs/>
          <w:kern w:val="2"/>
          <w:lang w:val="en-US" w:eastAsia="zh-CN"/>
        </w:rPr>
        <w:t xml:space="preserve">associated with candidate cells besides SSB and PCI. </w:t>
      </w:r>
    </w:p>
    <w:p w14:paraId="3B8FE64F" w14:textId="63684EB4" w:rsidR="009E6218" w:rsidRPr="007D3058" w:rsidRDefault="009E6218" w:rsidP="009E6218">
      <w:pPr>
        <w:pStyle w:val="3"/>
        <w:rPr>
          <w:rFonts w:eastAsia="宋体" w:cs="Arial"/>
          <w:bCs/>
          <w:sz w:val="24"/>
          <w:szCs w:val="24"/>
          <w:lang w:eastAsia="en-US"/>
        </w:rPr>
      </w:pPr>
      <w:r w:rsidRPr="007D3058">
        <w:rPr>
          <w:rFonts w:eastAsia="宋体" w:cs="Arial"/>
          <w:bCs/>
          <w:sz w:val="24"/>
          <w:szCs w:val="24"/>
          <w:lang w:eastAsia="en-US"/>
        </w:rPr>
        <w:t>2.2.3 L1 measurement</w:t>
      </w:r>
    </w:p>
    <w:p w14:paraId="70F83573" w14:textId="26EF5F2E" w:rsidR="000513F4" w:rsidRDefault="009E6218" w:rsidP="009E6218">
      <w:pPr>
        <w:spacing w:after="120"/>
        <w:jc w:val="both"/>
        <w:rPr>
          <w:rFonts w:eastAsia="MS Mincho"/>
          <w:lang w:val="x-none" w:eastAsia="en-US"/>
        </w:rPr>
      </w:pPr>
      <w:r w:rsidRPr="00863C33">
        <w:rPr>
          <w:rFonts w:eastAsia="MS Mincho"/>
          <w:lang w:val="x-none" w:eastAsia="en-US"/>
        </w:rPr>
        <w:t>Regarding the L1 measurement and reporting, it can be performed in only serving cell in R15/R16, while L1 measurement and reporting for neighbour cells was introduced in R17 ICBM.  However, the L1 measurement and reporting in R17 ICBM are only applied to intra-frequency and synchronized scenarios and only use the SSB for non-serving cell measurement and reporting.</w:t>
      </w:r>
      <w:r w:rsidR="000513F4">
        <w:rPr>
          <w:rFonts w:eastAsia="MS Mincho"/>
          <w:lang w:val="x-none" w:eastAsia="en-US"/>
        </w:rPr>
        <w:t xml:space="preserve"> </w:t>
      </w:r>
      <w:r w:rsidRPr="00863C33">
        <w:rPr>
          <w:rFonts w:eastAsia="MS Mincho"/>
          <w:lang w:val="x-none" w:eastAsia="en-US"/>
        </w:rPr>
        <w:t xml:space="preserve">In our view, the  L1 measurement based on </w:t>
      </w:r>
      <w:r w:rsidR="00456C92">
        <w:rPr>
          <w:rFonts w:eastAsia="MS Mincho"/>
          <w:lang w:val="x-none" w:eastAsia="en-US"/>
        </w:rPr>
        <w:t>DL</w:t>
      </w:r>
      <w:r w:rsidR="00456C92" w:rsidRPr="00863C33">
        <w:rPr>
          <w:rFonts w:eastAsia="MS Mincho"/>
          <w:lang w:val="x-none" w:eastAsia="en-US"/>
        </w:rPr>
        <w:t xml:space="preserve"> </w:t>
      </w:r>
      <w:r w:rsidRPr="00863C33">
        <w:rPr>
          <w:rFonts w:eastAsia="MS Mincho"/>
          <w:lang w:val="x-none" w:eastAsia="en-US"/>
        </w:rPr>
        <w:t>RS for R18 inter-cell mobility could use the R17 ICBM mechanism as baseline, while some enhancements need to be studied</w:t>
      </w:r>
      <w:r w:rsidRPr="00863C33">
        <w:t xml:space="preserve"> </w:t>
      </w:r>
      <w:r w:rsidRPr="00863C33">
        <w:rPr>
          <w:rFonts w:eastAsia="MS Mincho"/>
          <w:lang w:val="x-none" w:eastAsia="en-US"/>
        </w:rPr>
        <w:t xml:space="preserve">for inter-frequency and </w:t>
      </w:r>
      <w:r w:rsidR="001B58E3">
        <w:rPr>
          <w:rFonts w:eastAsia="MS Mincho"/>
          <w:lang w:val="x-none" w:eastAsia="en-US"/>
        </w:rPr>
        <w:t>a</w:t>
      </w:r>
      <w:r w:rsidR="001B58E3" w:rsidRPr="00863C33">
        <w:rPr>
          <w:rFonts w:eastAsia="MS Mincho"/>
          <w:lang w:val="x-none" w:eastAsia="en-US"/>
        </w:rPr>
        <w:t xml:space="preserve">synchronized </w:t>
      </w:r>
      <w:r w:rsidRPr="00863C33">
        <w:rPr>
          <w:rFonts w:eastAsia="MS Mincho"/>
          <w:lang w:val="x-none" w:eastAsia="en-US"/>
        </w:rPr>
        <w:t xml:space="preserve">scenarios. </w:t>
      </w:r>
    </w:p>
    <w:p w14:paraId="1A0D4C34" w14:textId="72E8B4B6" w:rsidR="003157DB" w:rsidRDefault="009E6218" w:rsidP="009E6218">
      <w:pPr>
        <w:spacing w:after="120"/>
        <w:jc w:val="both"/>
        <w:rPr>
          <w:rFonts w:eastAsia="MS Mincho"/>
          <w:lang w:val="x-none" w:eastAsia="en-US"/>
        </w:rPr>
      </w:pPr>
      <w:r w:rsidRPr="00863C33">
        <w:rPr>
          <w:rFonts w:eastAsia="MS Mincho"/>
          <w:lang w:val="x-none" w:eastAsia="en-US"/>
        </w:rPr>
        <w:t xml:space="preserve">Besides, gNB performs L1 measurement based on the </w:t>
      </w:r>
      <w:r w:rsidR="000513F4">
        <w:rPr>
          <w:rFonts w:eastAsia="MS Mincho" w:hint="eastAsia"/>
          <w:lang w:val="x-none" w:eastAsia="zh-CN"/>
        </w:rPr>
        <w:t>UL</w:t>
      </w:r>
      <w:r w:rsidR="000513F4">
        <w:rPr>
          <w:rFonts w:eastAsia="MS Mincho"/>
          <w:lang w:val="x-none" w:eastAsia="zh-CN"/>
        </w:rPr>
        <w:t xml:space="preserve"> </w:t>
      </w:r>
      <w:r w:rsidRPr="00863C33">
        <w:rPr>
          <w:rFonts w:eastAsia="MS Mincho"/>
          <w:lang w:val="x-none" w:eastAsia="en-US"/>
        </w:rPr>
        <w:t xml:space="preserve">reference signal from the UE can also be considered. Compared with L1 measurement based on </w:t>
      </w:r>
      <w:r w:rsidR="000513F4">
        <w:rPr>
          <w:rFonts w:eastAsia="MS Mincho"/>
          <w:lang w:val="x-none" w:eastAsia="en-US"/>
        </w:rPr>
        <w:t>DL</w:t>
      </w:r>
      <w:r w:rsidR="000513F4" w:rsidRPr="00863C33">
        <w:rPr>
          <w:rFonts w:eastAsia="MS Mincho"/>
          <w:lang w:val="x-none" w:eastAsia="en-US"/>
        </w:rPr>
        <w:t xml:space="preserve"> </w:t>
      </w:r>
      <w:r w:rsidRPr="00863C33">
        <w:rPr>
          <w:rFonts w:eastAsia="MS Mincho"/>
          <w:lang w:val="x-none" w:eastAsia="en-US"/>
        </w:rPr>
        <w:t xml:space="preserve">RS, L1 measurement based on </w:t>
      </w:r>
      <w:r w:rsidR="000513F4">
        <w:rPr>
          <w:rFonts w:eastAsia="MS Mincho"/>
          <w:lang w:val="x-none" w:eastAsia="en-US"/>
        </w:rPr>
        <w:t>UL</w:t>
      </w:r>
      <w:r w:rsidR="000513F4" w:rsidRPr="00863C33">
        <w:rPr>
          <w:rFonts w:eastAsia="MS Mincho"/>
          <w:lang w:val="x-none" w:eastAsia="en-US"/>
        </w:rPr>
        <w:t xml:space="preserve"> </w:t>
      </w:r>
      <w:r w:rsidRPr="00863C33">
        <w:rPr>
          <w:rFonts w:eastAsia="MS Mincho"/>
          <w:lang w:val="x-none" w:eastAsia="en-US"/>
        </w:rPr>
        <w:t xml:space="preserve">RS can reduce the latency and signaling overhead of L1 measurement reporting. </w:t>
      </w:r>
    </w:p>
    <w:p w14:paraId="132999F6" w14:textId="6469ABE4" w:rsidR="009E6218" w:rsidRPr="00863C33" w:rsidRDefault="009E6218" w:rsidP="009E6218">
      <w:pPr>
        <w:spacing w:after="120"/>
        <w:jc w:val="both"/>
        <w:rPr>
          <w:rFonts w:eastAsia="MS Mincho"/>
          <w:lang w:val="x-none" w:eastAsia="en-US"/>
        </w:rPr>
      </w:pPr>
      <w:r w:rsidRPr="00863C33">
        <w:rPr>
          <w:rFonts w:eastAsia="MS Mincho"/>
          <w:lang w:val="x-none" w:eastAsia="en-US"/>
        </w:rPr>
        <w:t>In both cases, the source gNB could acquire the L1 measurement results and make the decision on L1/L2 inter-cell mobility.</w:t>
      </w:r>
    </w:p>
    <w:p w14:paraId="71BD83F5" w14:textId="687E80F5" w:rsidR="009E6218" w:rsidRPr="009E6218" w:rsidRDefault="009E6218" w:rsidP="009E6218">
      <w:pPr>
        <w:widowControl w:val="0"/>
        <w:overflowPunct/>
        <w:autoSpaceDE/>
        <w:autoSpaceDN/>
        <w:adjustRightInd/>
        <w:spacing w:after="120"/>
        <w:contextualSpacing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bookmarkStart w:id="14" w:name="OLE_LINK4"/>
      <w:r w:rsidRPr="00863C33">
        <w:rPr>
          <w:rFonts w:eastAsia="等线"/>
          <w:b/>
          <w:bCs/>
          <w:kern w:val="2"/>
          <w:lang w:val="en-US" w:eastAsia="zh-CN"/>
        </w:rPr>
        <w:t xml:space="preserve">Proposal </w:t>
      </w:r>
      <w:r>
        <w:rPr>
          <w:rFonts w:eastAsia="等线"/>
          <w:b/>
          <w:bCs/>
          <w:kern w:val="2"/>
          <w:lang w:val="en-US" w:eastAsia="zh-CN"/>
        </w:rPr>
        <w:t>5</w:t>
      </w:r>
      <w:r w:rsidRPr="00863C33">
        <w:rPr>
          <w:rFonts w:eastAsia="等线"/>
          <w:b/>
          <w:bCs/>
          <w:kern w:val="2"/>
          <w:lang w:val="en-US" w:eastAsia="zh-CN"/>
        </w:rPr>
        <w:t>: L1 Measurement based on both DL and UL RS</w:t>
      </w:r>
      <w:r w:rsidR="00F72670">
        <w:rPr>
          <w:rFonts w:eastAsia="等线"/>
          <w:b/>
          <w:bCs/>
          <w:kern w:val="2"/>
          <w:lang w:val="en-US" w:eastAsia="zh-CN"/>
        </w:rPr>
        <w:t xml:space="preserve"> should be considered in L1/L2 inter-cell mobility</w:t>
      </w:r>
      <w:r w:rsidRPr="00863C33">
        <w:rPr>
          <w:rFonts w:eastAsia="等线"/>
          <w:b/>
          <w:bCs/>
          <w:kern w:val="2"/>
          <w:lang w:val="en-US" w:eastAsia="zh-CN"/>
        </w:rPr>
        <w:t>.</w:t>
      </w:r>
      <w:bookmarkEnd w:id="14"/>
    </w:p>
    <w:p w14:paraId="5AACA5AF" w14:textId="77777777" w:rsidR="00343726" w:rsidRPr="007D3058" w:rsidRDefault="00343726" w:rsidP="007D3058">
      <w:pPr>
        <w:pStyle w:val="1"/>
        <w:ind w:left="425" w:hanging="425"/>
      </w:pPr>
      <w:r w:rsidRPr="007D3058">
        <w:t>3. Conclusion</w:t>
      </w:r>
    </w:p>
    <w:p w14:paraId="7E828899" w14:textId="12B544CB" w:rsidR="008160B2" w:rsidRDefault="008160B2" w:rsidP="00863C33">
      <w:pPr>
        <w:spacing w:before="120" w:after="0"/>
        <w:jc w:val="both"/>
        <w:rPr>
          <w:rFonts w:eastAsia="宋体"/>
          <w:lang w:eastAsia="zh-CN"/>
        </w:rPr>
      </w:pPr>
      <w:r w:rsidRPr="0040338E">
        <w:rPr>
          <w:rFonts w:eastAsia="宋体"/>
          <w:lang w:eastAsia="zh-CN"/>
        </w:rPr>
        <w:t xml:space="preserve">In this contribution, we discuss </w:t>
      </w:r>
      <w:r>
        <w:rPr>
          <w:rFonts w:eastAsia="宋体"/>
          <w:lang w:eastAsia="zh-CN"/>
        </w:rPr>
        <w:t xml:space="preserve">candidate solutions for L1/L2 inter-cell mobility. </w:t>
      </w:r>
      <w:r w:rsidRPr="0040338E">
        <w:rPr>
          <w:rFonts w:eastAsia="宋体"/>
          <w:lang w:eastAsia="zh-CN"/>
        </w:rPr>
        <w:t>Based on the discussion, we have the following observation</w:t>
      </w:r>
      <w:r>
        <w:rPr>
          <w:rFonts w:eastAsia="宋体"/>
          <w:lang w:eastAsia="zh-CN"/>
        </w:rPr>
        <w:t xml:space="preserve"> </w:t>
      </w:r>
      <w:r w:rsidRPr="0040338E">
        <w:rPr>
          <w:rFonts w:eastAsia="宋体"/>
          <w:lang w:eastAsia="zh-CN"/>
        </w:rPr>
        <w:t>and proposals:</w:t>
      </w:r>
    </w:p>
    <w:p w14:paraId="66A49401" w14:textId="77777777" w:rsidR="0046694D" w:rsidRPr="00863C33" w:rsidRDefault="0046694D" w:rsidP="0046694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b/>
          <w:bCs/>
          <w:kern w:val="2"/>
          <w:lang w:val="en-US" w:eastAsia="zh-CN"/>
        </w:rPr>
      </w:pPr>
      <w:r w:rsidRPr="00863C33">
        <w:rPr>
          <w:rFonts w:eastAsia="宋体"/>
          <w:b/>
          <w:bCs/>
          <w:kern w:val="2"/>
          <w:lang w:val="en-US" w:eastAsia="zh-CN"/>
        </w:rPr>
        <w:t xml:space="preserve">Observation 1: Unified TCI state introduced in R17 ICBM contains </w:t>
      </w:r>
      <w:r w:rsidRPr="00863C33">
        <w:rPr>
          <w:rFonts w:eastAsia="宋体" w:hint="eastAsia"/>
          <w:b/>
          <w:bCs/>
          <w:kern w:val="2"/>
          <w:lang w:val="en-US" w:eastAsia="zh-CN"/>
        </w:rPr>
        <w:t>at</w:t>
      </w:r>
      <w:r w:rsidRPr="00863C33">
        <w:rPr>
          <w:rFonts w:eastAsia="宋体"/>
          <w:b/>
          <w:bCs/>
          <w:kern w:val="2"/>
          <w:lang w:val="en-US" w:eastAsia="zh-CN"/>
        </w:rPr>
        <w:t xml:space="preserve"> least some TCI states associated with PCI different from that of the serving cell.</w:t>
      </w:r>
    </w:p>
    <w:p w14:paraId="52CEDAE8" w14:textId="77777777" w:rsidR="0046694D" w:rsidRPr="00863C33" w:rsidRDefault="0046694D" w:rsidP="0046694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b/>
          <w:bCs/>
          <w:kern w:val="2"/>
          <w:lang w:val="en-US" w:eastAsia="zh-CN"/>
        </w:rPr>
      </w:pPr>
      <w:r w:rsidRPr="00863C33">
        <w:rPr>
          <w:rFonts w:eastAsia="宋体"/>
          <w:b/>
          <w:bCs/>
          <w:kern w:val="2"/>
          <w:lang w:val="en-US" w:eastAsia="zh-CN"/>
        </w:rPr>
        <w:t>Observation 2: Both MAC-CE based and MAC-CE + DCI-based beam indication in R17 ICBM based on the Unified TCI state</w:t>
      </w:r>
      <w:r>
        <w:rPr>
          <w:rFonts w:eastAsia="宋体"/>
          <w:b/>
          <w:bCs/>
          <w:kern w:val="2"/>
          <w:lang w:val="en-US" w:eastAsia="zh-CN"/>
        </w:rPr>
        <w:t>n are supported</w:t>
      </w:r>
      <w:r w:rsidRPr="00863C33">
        <w:rPr>
          <w:rFonts w:eastAsia="宋体"/>
          <w:b/>
          <w:bCs/>
          <w:kern w:val="2"/>
          <w:lang w:val="en-US" w:eastAsia="zh-CN"/>
        </w:rPr>
        <w:t>.</w:t>
      </w:r>
    </w:p>
    <w:p w14:paraId="64B0C960" w14:textId="77777777" w:rsidR="0046694D" w:rsidRPr="00863C33" w:rsidRDefault="0046694D" w:rsidP="0046694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宋体"/>
          <w:b/>
          <w:bCs/>
          <w:kern w:val="2"/>
          <w:lang w:val="en-US" w:eastAsia="zh-CN"/>
        </w:rPr>
      </w:pPr>
      <w:r w:rsidRPr="00863C33">
        <w:rPr>
          <w:rFonts w:eastAsia="宋体"/>
          <w:b/>
          <w:bCs/>
          <w:kern w:val="2"/>
          <w:lang w:val="en-US" w:eastAsia="zh-CN"/>
        </w:rPr>
        <w:t xml:space="preserve">Observation 3: The RRC configuration of candidate cells is pre-configured in </w:t>
      </w:r>
      <w:r w:rsidRPr="00863C33">
        <w:rPr>
          <w:rFonts w:eastAsia="宋体"/>
          <w:b/>
          <w:bCs/>
          <w:i/>
          <w:iCs/>
          <w:kern w:val="2"/>
          <w:lang w:val="en-US" w:eastAsia="zh-CN"/>
        </w:rPr>
        <w:t xml:space="preserve">ServingCellConfig </w:t>
      </w:r>
      <w:r w:rsidRPr="00863C33">
        <w:rPr>
          <w:rFonts w:eastAsia="宋体"/>
          <w:b/>
          <w:bCs/>
          <w:kern w:val="2"/>
          <w:lang w:val="en-US" w:eastAsia="zh-CN"/>
        </w:rPr>
        <w:t>for R17 ICBM, which only includes the L1 measurement and report configuration.</w:t>
      </w:r>
    </w:p>
    <w:p w14:paraId="6C82C474" w14:textId="3C38E45E" w:rsidR="00D03AB0" w:rsidRPr="00863C33" w:rsidRDefault="00D03AB0" w:rsidP="00D03AB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bookmarkStart w:id="15" w:name="_Hlk110351495"/>
      <w:r w:rsidRPr="00863C33">
        <w:rPr>
          <w:rFonts w:eastAsia="等线"/>
          <w:b/>
          <w:bCs/>
          <w:kern w:val="2"/>
          <w:lang w:val="en-US" w:eastAsia="zh-CN"/>
        </w:rPr>
        <w:t xml:space="preserve">Proposal </w:t>
      </w:r>
      <w:r>
        <w:rPr>
          <w:rFonts w:eastAsia="等线" w:hint="eastAsia"/>
          <w:b/>
          <w:bCs/>
          <w:kern w:val="2"/>
          <w:lang w:val="en-US" w:eastAsia="zh-CN"/>
        </w:rPr>
        <w:t>1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: </w:t>
      </w:r>
      <w:r>
        <w:rPr>
          <w:rFonts w:eastAsia="等线"/>
          <w:b/>
          <w:bCs/>
          <w:kern w:val="2"/>
          <w:lang w:val="en-US" w:eastAsia="zh-CN"/>
        </w:rPr>
        <w:t xml:space="preserve">The designed </w:t>
      </w:r>
      <w:r w:rsidRPr="00863C33">
        <w:rPr>
          <w:rFonts w:eastAsia="等线"/>
          <w:b/>
          <w:bCs/>
          <w:kern w:val="2"/>
          <w:lang w:val="en-US" w:eastAsia="zh-CN"/>
        </w:rPr>
        <w:t>L1/L2 based inter-cell mobility</w:t>
      </w:r>
      <w:r>
        <w:rPr>
          <w:rFonts w:eastAsia="等线"/>
          <w:b/>
          <w:bCs/>
          <w:kern w:val="2"/>
          <w:lang w:val="en-US" w:eastAsia="zh-CN"/>
        </w:rPr>
        <w:t xml:space="preserve"> is applicable to following use cases</w:t>
      </w:r>
      <w:r w:rsidRPr="00863C33">
        <w:rPr>
          <w:rFonts w:eastAsia="等线"/>
          <w:b/>
          <w:bCs/>
          <w:kern w:val="2"/>
          <w:lang w:val="en-US" w:eastAsia="zh-CN"/>
        </w:rPr>
        <w:t>:</w:t>
      </w:r>
    </w:p>
    <w:p w14:paraId="6FB78362" w14:textId="77777777" w:rsidR="00D03AB0" w:rsidRPr="00863C33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>Pcell change (with/without SCell change)</w:t>
      </w:r>
    </w:p>
    <w:p w14:paraId="6E384082" w14:textId="77777777" w:rsidR="00D03AB0" w:rsidRPr="00863C33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lastRenderedPageBreak/>
        <w:t>PScell change (with/without SCell change)</w:t>
      </w:r>
    </w:p>
    <w:p w14:paraId="7F0FA971" w14:textId="77777777" w:rsidR="00D03AB0" w:rsidRPr="00343DAD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 xml:space="preserve">SCell </w:t>
      </w:r>
      <w:r>
        <w:rPr>
          <w:rFonts w:eastAsia="等线"/>
          <w:b/>
          <w:bCs/>
          <w:kern w:val="2"/>
          <w:lang w:val="en-US" w:eastAsia="zh-CN"/>
        </w:rPr>
        <w:t>change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(without Spcell change)</w:t>
      </w:r>
    </w:p>
    <w:p w14:paraId="16E45BC0" w14:textId="77777777" w:rsidR="00D03AB0" w:rsidRPr="00863C33" w:rsidRDefault="00D03AB0" w:rsidP="00D03AB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 xml:space="preserve">Proposal </w:t>
      </w:r>
      <w:r>
        <w:rPr>
          <w:rFonts w:eastAsia="等线" w:hint="eastAsia"/>
          <w:b/>
          <w:bCs/>
          <w:kern w:val="2"/>
          <w:lang w:val="en-US" w:eastAsia="zh-CN"/>
        </w:rPr>
        <w:t>2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: The </w:t>
      </w:r>
      <w:r>
        <w:rPr>
          <w:rFonts w:eastAsia="等线"/>
          <w:b/>
          <w:bCs/>
          <w:kern w:val="2"/>
          <w:lang w:val="en-US" w:eastAsia="zh-CN"/>
        </w:rPr>
        <w:t xml:space="preserve">basic </w:t>
      </w:r>
      <w:r w:rsidRPr="00863C33">
        <w:rPr>
          <w:rFonts w:eastAsia="等线"/>
          <w:b/>
          <w:bCs/>
          <w:kern w:val="2"/>
          <w:lang w:val="en-US" w:eastAsia="zh-CN"/>
        </w:rPr>
        <w:t>procedure of L1/L2 based inter-cell mobility contains:</w:t>
      </w:r>
    </w:p>
    <w:p w14:paraId="51A0866D" w14:textId="77777777" w:rsidR="00D03AB0" w:rsidRPr="00863C33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Network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configures UE with candidate cells, including L1 measurement and reporting configurations</w:t>
      </w:r>
      <w:r>
        <w:rPr>
          <w:rFonts w:eastAsia="等线"/>
          <w:b/>
          <w:bCs/>
          <w:kern w:val="2"/>
          <w:lang w:val="en-US" w:eastAsia="zh-CN"/>
        </w:rPr>
        <w:t xml:space="preserve"> based on DL or UL signal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, </w:t>
      </w:r>
      <w:r>
        <w:rPr>
          <w:rFonts w:eastAsia="等线"/>
          <w:b/>
          <w:bCs/>
          <w:kern w:val="2"/>
          <w:lang w:val="en-US" w:eastAsia="zh-CN"/>
        </w:rPr>
        <w:t xml:space="preserve">and 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the common and dedicated configurations </w:t>
      </w:r>
      <w:r>
        <w:rPr>
          <w:rFonts w:eastAsia="等线"/>
          <w:b/>
          <w:bCs/>
          <w:kern w:val="2"/>
          <w:lang w:val="en-US" w:eastAsia="zh-CN"/>
        </w:rPr>
        <w:t>for candidate cells are also pre-configured via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RRC.</w:t>
      </w:r>
    </w:p>
    <w:p w14:paraId="1651EDD9" w14:textId="77777777" w:rsidR="00D03AB0" w:rsidRPr="00863C33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>L1 measurement perfor</w:t>
      </w:r>
      <w:r>
        <w:rPr>
          <w:rFonts w:eastAsia="等线"/>
          <w:b/>
          <w:bCs/>
          <w:kern w:val="2"/>
          <w:lang w:val="en-US" w:eastAsia="zh-CN"/>
        </w:rPr>
        <w:t xml:space="preserve">med at UE for DL or at network for UL, and report/forward 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the measurement </w:t>
      </w:r>
      <w:r>
        <w:rPr>
          <w:rFonts w:eastAsia="等线"/>
          <w:b/>
          <w:bCs/>
          <w:kern w:val="2"/>
          <w:lang w:val="en-US" w:eastAsia="zh-CN"/>
        </w:rPr>
        <w:t>results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to the serving cell.</w:t>
      </w:r>
    </w:p>
    <w:p w14:paraId="601E6709" w14:textId="77777777" w:rsidR="00D03AB0" w:rsidRPr="00863C33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Network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 decides to perform </w:t>
      </w:r>
      <w:r>
        <w:rPr>
          <w:rFonts w:eastAsia="等线"/>
          <w:b/>
          <w:bCs/>
          <w:kern w:val="2"/>
          <w:lang w:val="en-US" w:eastAsia="zh-CN"/>
        </w:rPr>
        <w:t xml:space="preserve">HO, and indicates UE the HO command </w:t>
      </w:r>
      <w:r w:rsidRPr="00863C33">
        <w:rPr>
          <w:rFonts w:eastAsia="等线"/>
          <w:b/>
          <w:bCs/>
          <w:kern w:val="2"/>
          <w:lang w:val="en-US" w:eastAsia="zh-CN"/>
        </w:rPr>
        <w:t>via L1/L2</w:t>
      </w:r>
      <w:r>
        <w:rPr>
          <w:rFonts w:eastAsia="等线"/>
          <w:b/>
          <w:bCs/>
          <w:kern w:val="2"/>
          <w:lang w:val="en-US" w:eastAsia="zh-CN"/>
        </w:rPr>
        <w:t xml:space="preserve"> signaling, including </w:t>
      </w:r>
      <w:r w:rsidRPr="00863C33">
        <w:rPr>
          <w:rFonts w:eastAsia="等线"/>
          <w:b/>
          <w:bCs/>
          <w:kern w:val="2"/>
          <w:lang w:val="en-US" w:eastAsia="zh-CN"/>
        </w:rPr>
        <w:t>TCI state of the target cell</w:t>
      </w:r>
      <w:r>
        <w:rPr>
          <w:rFonts w:eastAsia="等线"/>
          <w:b/>
          <w:bCs/>
          <w:kern w:val="2"/>
          <w:lang w:val="en-US" w:eastAsia="zh-CN"/>
        </w:rPr>
        <w:t xml:space="preserve"> and the target cell </w:t>
      </w:r>
      <w:r>
        <w:rPr>
          <w:rFonts w:eastAsia="等线" w:hint="eastAsia"/>
          <w:b/>
          <w:bCs/>
          <w:kern w:val="2"/>
          <w:lang w:val="en-US" w:eastAsia="zh-CN"/>
        </w:rPr>
        <w:t>ID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. </w:t>
      </w:r>
    </w:p>
    <w:p w14:paraId="0963AFDF" w14:textId="77777777" w:rsidR="00D03AB0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After receiving L1/L2 HO command, the </w:t>
      </w:r>
      <w:r w:rsidRPr="00863C33">
        <w:rPr>
          <w:rFonts w:eastAsia="等线"/>
          <w:b/>
          <w:bCs/>
          <w:kern w:val="2"/>
          <w:lang w:val="en-US" w:eastAsia="zh-CN"/>
        </w:rPr>
        <w:t xml:space="preserve">UE applies the RRC configuration associated with the target cell and accesses </w:t>
      </w:r>
      <w:r>
        <w:rPr>
          <w:rFonts w:eastAsia="等线"/>
          <w:b/>
          <w:bCs/>
          <w:kern w:val="2"/>
          <w:lang w:val="en-US" w:eastAsia="zh-CN"/>
        </w:rPr>
        <w:t xml:space="preserve">to </w:t>
      </w:r>
      <w:r w:rsidRPr="00863C33">
        <w:rPr>
          <w:rFonts w:eastAsia="等线"/>
          <w:b/>
          <w:bCs/>
          <w:kern w:val="2"/>
          <w:lang w:val="en-US" w:eastAsia="zh-CN"/>
        </w:rPr>
        <w:t>the target cell.</w:t>
      </w:r>
    </w:p>
    <w:p w14:paraId="505EAB31" w14:textId="77777777" w:rsidR="00D03AB0" w:rsidRPr="00863C33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After accessing the target cell, the L1/L2 HO is completed. </w:t>
      </w:r>
    </w:p>
    <w:p w14:paraId="5ADA64F2" w14:textId="77777777" w:rsidR="00D03AB0" w:rsidRPr="00863C33" w:rsidRDefault="00D03AB0" w:rsidP="00D03AB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863C33">
        <w:rPr>
          <w:rFonts w:eastAsia="等线"/>
          <w:b/>
          <w:bCs/>
          <w:kern w:val="2"/>
          <w:lang w:val="en-US" w:eastAsia="zh-CN"/>
        </w:rPr>
        <w:t xml:space="preserve">Proposal 3: </w:t>
      </w:r>
      <w:r w:rsidRPr="00863C33">
        <w:rPr>
          <w:rFonts w:eastAsia="等线"/>
          <w:b/>
          <w:bCs/>
          <w:kern w:val="2"/>
          <w:lang w:eastAsia="zh-CN"/>
        </w:rPr>
        <w:t>For S</w:t>
      </w:r>
      <w:r>
        <w:rPr>
          <w:rFonts w:eastAsia="等线"/>
          <w:b/>
          <w:bCs/>
          <w:kern w:val="2"/>
          <w:lang w:eastAsia="zh-CN"/>
        </w:rPr>
        <w:t>P</w:t>
      </w:r>
      <w:r w:rsidRPr="00863C33">
        <w:rPr>
          <w:rFonts w:eastAsia="等线"/>
          <w:b/>
          <w:bCs/>
          <w:kern w:val="2"/>
          <w:lang w:eastAsia="zh-CN"/>
        </w:rPr>
        <w:t xml:space="preserve">cell change with SCell change, upon the reception of L1/L2 </w:t>
      </w:r>
      <w:r>
        <w:rPr>
          <w:rFonts w:eastAsia="等线"/>
          <w:b/>
          <w:bCs/>
          <w:kern w:val="2"/>
          <w:lang w:eastAsia="zh-CN"/>
        </w:rPr>
        <w:t>HO</w:t>
      </w:r>
      <w:r w:rsidRPr="00863C33">
        <w:rPr>
          <w:rFonts w:eastAsia="等线"/>
          <w:b/>
          <w:bCs/>
          <w:kern w:val="2"/>
          <w:lang w:eastAsia="zh-CN"/>
        </w:rPr>
        <w:t xml:space="preserve"> command which indicates the </w:t>
      </w:r>
      <w:r>
        <w:rPr>
          <w:rFonts w:eastAsia="等线"/>
          <w:b/>
          <w:bCs/>
          <w:kern w:val="2"/>
          <w:lang w:eastAsia="zh-CN"/>
        </w:rPr>
        <w:t xml:space="preserve">cell </w:t>
      </w:r>
      <w:r w:rsidRPr="00863C33">
        <w:rPr>
          <w:rFonts w:eastAsia="等线"/>
          <w:b/>
          <w:bCs/>
          <w:kern w:val="2"/>
          <w:lang w:eastAsia="zh-CN"/>
        </w:rPr>
        <w:t>ID and TCI state of the target S</w:t>
      </w:r>
      <w:r>
        <w:rPr>
          <w:rFonts w:eastAsia="等线"/>
          <w:b/>
          <w:bCs/>
          <w:kern w:val="2"/>
          <w:lang w:eastAsia="zh-CN"/>
        </w:rPr>
        <w:t>P</w:t>
      </w:r>
      <w:r w:rsidRPr="00863C33">
        <w:rPr>
          <w:rFonts w:eastAsia="等线"/>
          <w:b/>
          <w:bCs/>
          <w:kern w:val="2"/>
          <w:lang w:eastAsia="zh-CN"/>
        </w:rPr>
        <w:t>cell, UE applies the pre-configured RRC configuration of the related cell group, including both S</w:t>
      </w:r>
      <w:r>
        <w:rPr>
          <w:rFonts w:eastAsia="等线"/>
          <w:b/>
          <w:bCs/>
          <w:kern w:val="2"/>
          <w:lang w:eastAsia="zh-CN"/>
        </w:rPr>
        <w:t>P</w:t>
      </w:r>
      <w:r w:rsidRPr="00863C33">
        <w:rPr>
          <w:rFonts w:eastAsia="等线"/>
          <w:b/>
          <w:bCs/>
          <w:kern w:val="2"/>
          <w:lang w:eastAsia="zh-CN"/>
        </w:rPr>
        <w:t>cell and SCell.</w:t>
      </w:r>
    </w:p>
    <w:p w14:paraId="6DC61DA9" w14:textId="77777777" w:rsidR="00D03AB0" w:rsidRPr="00863C33" w:rsidRDefault="00D03AB0" w:rsidP="00D03AB0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eastAsia="等线"/>
          <w:b/>
          <w:bCs/>
          <w:kern w:val="2"/>
          <w:lang w:eastAsia="zh-CN"/>
        </w:rPr>
      </w:pPr>
      <w:r w:rsidRPr="00863C33">
        <w:rPr>
          <w:rFonts w:eastAsia="等线"/>
          <w:b/>
          <w:bCs/>
          <w:kern w:val="2"/>
          <w:lang w:eastAsia="zh-CN"/>
        </w:rPr>
        <w:t xml:space="preserve">Proposal </w:t>
      </w:r>
      <w:r>
        <w:rPr>
          <w:rFonts w:eastAsia="等线"/>
          <w:b/>
          <w:bCs/>
          <w:kern w:val="2"/>
          <w:lang w:eastAsia="zh-CN"/>
        </w:rPr>
        <w:t>4</w:t>
      </w:r>
      <w:r w:rsidRPr="00863C33">
        <w:rPr>
          <w:rFonts w:eastAsia="等线"/>
          <w:b/>
          <w:bCs/>
          <w:kern w:val="2"/>
          <w:lang w:eastAsia="zh-CN"/>
        </w:rPr>
        <w:t>: The R17 ICBM framework should be</w:t>
      </w:r>
      <w:r>
        <w:rPr>
          <w:rFonts w:eastAsia="等线"/>
          <w:b/>
          <w:bCs/>
          <w:kern w:val="2"/>
          <w:lang w:eastAsia="zh-CN"/>
        </w:rPr>
        <w:t xml:space="preserve"> used as</w:t>
      </w:r>
      <w:r w:rsidRPr="00863C33">
        <w:rPr>
          <w:rFonts w:eastAsia="等线"/>
          <w:b/>
          <w:bCs/>
          <w:kern w:val="2"/>
          <w:lang w:eastAsia="zh-CN"/>
        </w:rPr>
        <w:t xml:space="preserve"> the start</w:t>
      </w:r>
      <w:r>
        <w:rPr>
          <w:rFonts w:eastAsia="等线"/>
          <w:b/>
          <w:bCs/>
          <w:kern w:val="2"/>
          <w:lang w:eastAsia="zh-CN"/>
        </w:rPr>
        <w:t xml:space="preserve">ing </w:t>
      </w:r>
      <w:r w:rsidRPr="00863C33">
        <w:rPr>
          <w:rFonts w:eastAsia="等线"/>
          <w:b/>
          <w:bCs/>
          <w:kern w:val="2"/>
          <w:lang w:eastAsia="zh-CN"/>
        </w:rPr>
        <w:t>point for the design of R18 L1/L2 inter-cell mobility</w:t>
      </w:r>
      <w:r>
        <w:rPr>
          <w:rFonts w:eastAsia="等线"/>
          <w:b/>
          <w:bCs/>
          <w:kern w:val="2"/>
          <w:lang w:eastAsia="zh-CN"/>
        </w:rPr>
        <w:t>, i</w:t>
      </w:r>
      <w:r w:rsidRPr="00863C33">
        <w:rPr>
          <w:rFonts w:eastAsia="等线"/>
          <w:b/>
          <w:bCs/>
          <w:kern w:val="2"/>
          <w:lang w:eastAsia="zh-CN"/>
        </w:rPr>
        <w:t>ncluding the following aspects:</w:t>
      </w:r>
    </w:p>
    <w:p w14:paraId="646CC059" w14:textId="77777777" w:rsidR="00D03AB0" w:rsidRPr="00AB211C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>Reuse</w:t>
      </w:r>
      <w:r w:rsidRPr="00AB211C">
        <w:rPr>
          <w:rFonts w:eastAsia="等线"/>
          <w:b/>
          <w:bCs/>
          <w:kern w:val="2"/>
          <w:lang w:val="en-US" w:eastAsia="zh-CN"/>
        </w:rPr>
        <w:t xml:space="preserve"> the </w:t>
      </w:r>
      <w:r>
        <w:rPr>
          <w:rFonts w:eastAsia="等线"/>
          <w:b/>
          <w:bCs/>
          <w:kern w:val="2"/>
          <w:lang w:val="en-US" w:eastAsia="zh-CN"/>
        </w:rPr>
        <w:t xml:space="preserve">R17 </w:t>
      </w:r>
      <w:r w:rsidRPr="00AB211C">
        <w:rPr>
          <w:rFonts w:eastAsia="等线"/>
          <w:b/>
          <w:bCs/>
          <w:kern w:val="2"/>
          <w:lang w:val="en-US" w:eastAsia="zh-CN"/>
        </w:rPr>
        <w:t>unified TCI framework.</w:t>
      </w:r>
    </w:p>
    <w:p w14:paraId="3B1BFC29" w14:textId="77777777" w:rsidR="00D03AB0" w:rsidRPr="00AB211C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>
        <w:rPr>
          <w:rFonts w:eastAsia="等线"/>
          <w:b/>
          <w:bCs/>
          <w:kern w:val="2"/>
          <w:lang w:val="en-US" w:eastAsia="zh-CN"/>
        </w:rPr>
        <w:t xml:space="preserve">Reuse the </w:t>
      </w:r>
      <w:r w:rsidRPr="00AB211C">
        <w:rPr>
          <w:rFonts w:eastAsia="等线"/>
          <w:b/>
          <w:bCs/>
          <w:kern w:val="2"/>
          <w:lang w:val="en-US" w:eastAsia="zh-CN"/>
        </w:rPr>
        <w:t>R17 ICBM beam indication</w:t>
      </w:r>
      <w:r>
        <w:rPr>
          <w:rFonts w:eastAsia="等线"/>
          <w:b/>
          <w:bCs/>
          <w:kern w:val="2"/>
          <w:lang w:val="en-US" w:eastAsia="zh-CN"/>
        </w:rPr>
        <w:t xml:space="preserve"> with TCI state ID</w:t>
      </w:r>
      <w:r w:rsidRPr="00AB211C">
        <w:rPr>
          <w:rFonts w:eastAsia="等线"/>
          <w:b/>
          <w:bCs/>
          <w:kern w:val="2"/>
          <w:lang w:val="en-US" w:eastAsia="zh-CN"/>
        </w:rPr>
        <w:t xml:space="preserve"> </w:t>
      </w:r>
      <w:r>
        <w:rPr>
          <w:rFonts w:eastAsia="等线"/>
          <w:b/>
          <w:bCs/>
          <w:kern w:val="2"/>
          <w:lang w:val="en-US" w:eastAsia="zh-CN"/>
        </w:rPr>
        <w:t xml:space="preserve">as </w:t>
      </w:r>
      <w:r w:rsidRPr="00AB211C">
        <w:rPr>
          <w:rFonts w:eastAsia="等线"/>
          <w:b/>
          <w:bCs/>
          <w:kern w:val="2"/>
          <w:lang w:val="en-US" w:eastAsia="zh-CN"/>
        </w:rPr>
        <w:t>the starting point</w:t>
      </w:r>
      <w:r>
        <w:rPr>
          <w:rFonts w:eastAsia="等线"/>
          <w:b/>
          <w:bCs/>
          <w:kern w:val="2"/>
          <w:lang w:val="en-US" w:eastAsia="zh-CN"/>
        </w:rPr>
        <w:t>, and potentially adding cell ID.</w:t>
      </w:r>
    </w:p>
    <w:p w14:paraId="3BA584F7" w14:textId="77777777" w:rsidR="00D03AB0" w:rsidRPr="00AB211C" w:rsidRDefault="00D03AB0" w:rsidP="00D03AB0">
      <w:pPr>
        <w:widowControl w:val="0"/>
        <w:numPr>
          <w:ilvl w:val="0"/>
          <w:numId w:val="31"/>
        </w:numPr>
        <w:overflowPunct/>
        <w:autoSpaceDE/>
        <w:autoSpaceDN/>
        <w:adjustRightInd/>
        <w:spacing w:after="120"/>
        <w:ind w:left="1418" w:hanging="425"/>
        <w:jc w:val="both"/>
        <w:textAlignment w:val="auto"/>
        <w:rPr>
          <w:rFonts w:eastAsia="等线"/>
          <w:b/>
          <w:bCs/>
          <w:kern w:val="2"/>
          <w:lang w:val="en-US" w:eastAsia="zh-CN"/>
        </w:rPr>
      </w:pPr>
      <w:r w:rsidRPr="00AB211C">
        <w:rPr>
          <w:rFonts w:eastAsia="等线"/>
          <w:b/>
          <w:bCs/>
          <w:kern w:val="2"/>
          <w:lang w:val="en-US" w:eastAsia="zh-CN"/>
        </w:rPr>
        <w:t>Reuse the R17 ICBM pre-configuration framework</w:t>
      </w:r>
      <w:r>
        <w:rPr>
          <w:rFonts w:eastAsia="等线"/>
          <w:b/>
          <w:bCs/>
          <w:kern w:val="2"/>
          <w:lang w:val="en-US" w:eastAsia="zh-CN"/>
        </w:rPr>
        <w:t>,</w:t>
      </w:r>
      <w:r w:rsidRPr="00AB211C">
        <w:rPr>
          <w:rFonts w:eastAsia="等线"/>
          <w:b/>
          <w:bCs/>
          <w:kern w:val="2"/>
          <w:lang w:val="en-US" w:eastAsia="zh-CN"/>
        </w:rPr>
        <w:t xml:space="preserve"> and</w:t>
      </w:r>
      <w:r>
        <w:rPr>
          <w:rFonts w:eastAsia="等线"/>
          <w:b/>
          <w:bCs/>
          <w:kern w:val="2"/>
          <w:lang w:val="en-US" w:eastAsia="zh-CN"/>
        </w:rPr>
        <w:t xml:space="preserve"> potentially</w:t>
      </w:r>
      <w:r w:rsidRPr="00AB211C">
        <w:rPr>
          <w:rFonts w:eastAsia="等线"/>
          <w:b/>
          <w:bCs/>
          <w:kern w:val="2"/>
          <w:lang w:val="en-US" w:eastAsia="zh-CN"/>
        </w:rPr>
        <w:t xml:space="preserve"> introduc</w:t>
      </w:r>
      <w:r>
        <w:rPr>
          <w:rFonts w:eastAsia="等线"/>
          <w:b/>
          <w:bCs/>
          <w:kern w:val="2"/>
          <w:lang w:val="en-US" w:eastAsia="zh-CN"/>
        </w:rPr>
        <w:t>ing</w:t>
      </w:r>
      <w:r w:rsidRPr="00AB211C">
        <w:rPr>
          <w:rFonts w:eastAsia="等线"/>
          <w:b/>
          <w:bCs/>
          <w:kern w:val="2"/>
          <w:lang w:val="en-US" w:eastAsia="zh-CN"/>
        </w:rPr>
        <w:t xml:space="preserve"> more </w:t>
      </w:r>
      <w:r>
        <w:rPr>
          <w:rFonts w:eastAsia="等线"/>
          <w:b/>
          <w:bCs/>
          <w:kern w:val="2"/>
          <w:lang w:val="en-US" w:eastAsia="zh-CN"/>
        </w:rPr>
        <w:t xml:space="preserve">RRC </w:t>
      </w:r>
      <w:r w:rsidRPr="00AB211C">
        <w:rPr>
          <w:rFonts w:eastAsia="等线"/>
          <w:b/>
          <w:bCs/>
          <w:kern w:val="2"/>
          <w:lang w:val="en-US" w:eastAsia="zh-CN"/>
        </w:rPr>
        <w:t>configuration</w:t>
      </w:r>
      <w:r>
        <w:rPr>
          <w:rFonts w:eastAsia="等线"/>
          <w:b/>
          <w:bCs/>
          <w:kern w:val="2"/>
          <w:lang w:val="en-US" w:eastAsia="zh-CN"/>
        </w:rPr>
        <w:t xml:space="preserve">s </w:t>
      </w:r>
      <w:r w:rsidRPr="00AB211C">
        <w:rPr>
          <w:rFonts w:eastAsia="等线"/>
          <w:b/>
          <w:bCs/>
          <w:kern w:val="2"/>
          <w:lang w:val="en-US" w:eastAsia="zh-CN"/>
        </w:rPr>
        <w:t xml:space="preserve">associated with candidate cells besides SSB and PCI. </w:t>
      </w:r>
    </w:p>
    <w:p w14:paraId="57EAC9ED" w14:textId="77777777" w:rsidR="00D03AB0" w:rsidRDefault="00D03AB0" w:rsidP="00D03AB0">
      <w:r w:rsidRPr="00863C33">
        <w:rPr>
          <w:rFonts w:eastAsia="等线"/>
          <w:b/>
          <w:bCs/>
          <w:kern w:val="2"/>
          <w:lang w:val="en-US" w:eastAsia="zh-CN"/>
        </w:rPr>
        <w:t xml:space="preserve">Proposal </w:t>
      </w:r>
      <w:r>
        <w:rPr>
          <w:rFonts w:eastAsia="等线"/>
          <w:b/>
          <w:bCs/>
          <w:kern w:val="2"/>
          <w:lang w:val="en-US" w:eastAsia="zh-CN"/>
        </w:rPr>
        <w:t>5</w:t>
      </w:r>
      <w:r w:rsidRPr="00863C33">
        <w:rPr>
          <w:rFonts w:eastAsia="等线"/>
          <w:b/>
          <w:bCs/>
          <w:kern w:val="2"/>
          <w:lang w:val="en-US" w:eastAsia="zh-CN"/>
        </w:rPr>
        <w:t>: L1 Measurement based on both DL and UL RS</w:t>
      </w:r>
      <w:r>
        <w:rPr>
          <w:rFonts w:eastAsia="等线"/>
          <w:b/>
          <w:bCs/>
          <w:kern w:val="2"/>
          <w:lang w:val="en-US" w:eastAsia="zh-CN"/>
        </w:rPr>
        <w:t xml:space="preserve"> should be considered in L1/L2 inter-cell mobility</w:t>
      </w:r>
      <w:r w:rsidRPr="00863C33">
        <w:rPr>
          <w:rFonts w:eastAsia="等线"/>
          <w:b/>
          <w:bCs/>
          <w:kern w:val="2"/>
          <w:lang w:val="en-US" w:eastAsia="zh-CN"/>
        </w:rPr>
        <w:t>.</w:t>
      </w:r>
    </w:p>
    <w:bookmarkEnd w:id="15"/>
    <w:p w14:paraId="735CCDCC" w14:textId="77777777" w:rsidR="00343726" w:rsidRDefault="009431AD" w:rsidP="007D3058">
      <w:pPr>
        <w:pStyle w:val="1"/>
        <w:ind w:left="425" w:hanging="425"/>
      </w:pPr>
      <w:r>
        <w:t>4</w:t>
      </w:r>
      <w:r w:rsidR="00FC385C">
        <w:t xml:space="preserve">. </w:t>
      </w:r>
      <w:r w:rsidR="00343726" w:rsidRPr="00030C79">
        <w:t>References</w:t>
      </w:r>
    </w:p>
    <w:p w14:paraId="4A500F5C" w14:textId="54C93158" w:rsidR="00C000D4" w:rsidRPr="003D41B0" w:rsidRDefault="004E7404" w:rsidP="003D41B0">
      <w:pPr>
        <w:numPr>
          <w:ilvl w:val="0"/>
          <w:numId w:val="2"/>
        </w:numPr>
        <w:tabs>
          <w:tab w:val="clear" w:pos="567"/>
        </w:tabs>
        <w:overflowPunct/>
        <w:autoSpaceDE/>
        <w:autoSpaceDN/>
        <w:adjustRightInd/>
        <w:spacing w:after="0"/>
        <w:ind w:left="420" w:hanging="420"/>
        <w:textAlignment w:val="auto"/>
        <w:rPr>
          <w:rFonts w:eastAsia="宋体"/>
          <w:color w:val="000000"/>
          <w:szCs w:val="24"/>
          <w:lang w:val="en-US"/>
        </w:rPr>
      </w:pPr>
      <w:r w:rsidRPr="003D41B0">
        <w:rPr>
          <w:rFonts w:eastAsia="宋体"/>
          <w:color w:val="000000"/>
          <w:szCs w:val="24"/>
          <w:lang w:val="en-US" w:eastAsia="zh-CN"/>
        </w:rPr>
        <w:t>RP-2</w:t>
      </w:r>
      <w:r w:rsidR="004E13B2" w:rsidRPr="003D41B0">
        <w:rPr>
          <w:rFonts w:eastAsia="宋体"/>
          <w:color w:val="000000"/>
          <w:szCs w:val="24"/>
          <w:lang w:val="en-US" w:eastAsia="zh-CN"/>
        </w:rPr>
        <w:t>21799</w:t>
      </w:r>
      <w:r w:rsidR="00D03AB0">
        <w:rPr>
          <w:rFonts w:eastAsia="宋体" w:hint="eastAsia"/>
          <w:color w:val="000000"/>
          <w:szCs w:val="24"/>
          <w:lang w:val="en-US" w:eastAsia="zh-CN"/>
        </w:rPr>
        <w:t>,</w:t>
      </w:r>
      <w:r w:rsidR="00D03AB0">
        <w:rPr>
          <w:rFonts w:eastAsia="宋体"/>
          <w:color w:val="000000"/>
          <w:szCs w:val="24"/>
          <w:lang w:val="en-US" w:eastAsia="zh-CN"/>
        </w:rPr>
        <w:t xml:space="preserve"> </w:t>
      </w:r>
      <w:r w:rsidRPr="003D41B0">
        <w:rPr>
          <w:rFonts w:eastAsia="宋体"/>
          <w:color w:val="000000"/>
          <w:szCs w:val="24"/>
          <w:lang w:val="en-US" w:eastAsia="zh-CN"/>
        </w:rPr>
        <w:t xml:space="preserve">Revised WID: </w:t>
      </w:r>
      <w:r w:rsidR="004E13B2" w:rsidRPr="003D41B0">
        <w:rPr>
          <w:rFonts w:eastAsia="宋体"/>
          <w:color w:val="000000"/>
          <w:szCs w:val="24"/>
          <w:lang w:val="en-US" w:eastAsia="zh-CN"/>
        </w:rPr>
        <w:t>Further NR mobility enhancements, MediaTek</w:t>
      </w:r>
      <w:r w:rsidR="00C000D4" w:rsidRPr="003D41B0">
        <w:rPr>
          <w:rFonts w:eastAsia="宋体"/>
          <w:color w:val="000000"/>
          <w:szCs w:val="24"/>
          <w:lang w:val="en-US" w:eastAsia="zh-CN"/>
        </w:rPr>
        <w:t>.</w:t>
      </w:r>
    </w:p>
    <w:p w14:paraId="0A94B4A8" w14:textId="77777777" w:rsidR="00607856" w:rsidRPr="004E7404" w:rsidRDefault="00607856">
      <w:pPr>
        <w:pStyle w:val="Reference"/>
        <w:numPr>
          <w:ilvl w:val="0"/>
          <w:numId w:val="0"/>
        </w:numPr>
        <w:rPr>
          <w:rFonts w:eastAsia="Malgun Gothic"/>
          <w:lang w:eastAsia="ko-KR"/>
        </w:rPr>
      </w:pPr>
    </w:p>
    <w:sectPr w:rsidR="00607856" w:rsidRPr="004E7404" w:rsidSect="00863C33">
      <w:footnotePr>
        <w:numRestart w:val="eachSect"/>
      </w:footnotePr>
      <w:pgSz w:w="11907" w:h="16840" w:code="9"/>
      <w:pgMar w:top="1418" w:right="1418" w:bottom="1418" w:left="1418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63AD8" w14:textId="77777777" w:rsidR="008F6FEA" w:rsidRDefault="008F6FEA">
      <w:r>
        <w:separator/>
      </w:r>
    </w:p>
  </w:endnote>
  <w:endnote w:type="continuationSeparator" w:id="0">
    <w:p w14:paraId="428326D3" w14:textId="77777777" w:rsidR="008F6FEA" w:rsidRDefault="008F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32E08" w14:textId="77777777" w:rsidR="008F6FEA" w:rsidRDefault="008F6FEA">
      <w:r>
        <w:separator/>
      </w:r>
    </w:p>
  </w:footnote>
  <w:footnote w:type="continuationSeparator" w:id="0">
    <w:p w14:paraId="3534EF33" w14:textId="77777777" w:rsidR="008F6FEA" w:rsidRDefault="008F6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C7F06"/>
    <w:multiLevelType w:val="hybridMultilevel"/>
    <w:tmpl w:val="494423D8"/>
    <w:lvl w:ilvl="0" w:tplc="08090005">
      <w:start w:val="1"/>
      <w:numFmt w:val="bullet"/>
      <w:lvlText w:val=""/>
      <w:lvlJc w:val="left"/>
      <w:pPr>
        <w:ind w:left="88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2" w15:restartNumberingAfterBreak="0">
    <w:nsid w:val="08E26DED"/>
    <w:multiLevelType w:val="hybridMultilevel"/>
    <w:tmpl w:val="C9461702"/>
    <w:lvl w:ilvl="0" w:tplc="04090015">
      <w:start w:val="1"/>
      <w:numFmt w:val="upperLetter"/>
      <w:lvlText w:val="%1."/>
      <w:lvlJc w:val="left"/>
      <w:pPr>
        <w:ind w:left="778" w:hanging="360"/>
      </w:p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" w15:restartNumberingAfterBreak="0">
    <w:nsid w:val="09FB065E"/>
    <w:multiLevelType w:val="hybridMultilevel"/>
    <w:tmpl w:val="C8C493CC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2A6847"/>
    <w:multiLevelType w:val="hybridMultilevel"/>
    <w:tmpl w:val="748EDE44"/>
    <w:lvl w:ilvl="0" w:tplc="EDEC32BA">
      <w:start w:val="1"/>
      <w:numFmt w:val="bullet"/>
      <w:lvlText w:val="−"/>
      <w:lvlJc w:val="left"/>
      <w:pPr>
        <w:ind w:left="1446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6" w15:restartNumberingAfterBreak="0">
    <w:nsid w:val="2D721D7B"/>
    <w:multiLevelType w:val="multilevel"/>
    <w:tmpl w:val="2D721D7B"/>
    <w:lvl w:ilvl="0">
      <w:start w:val="1"/>
      <w:numFmt w:val="bullet"/>
      <w:lvlText w:val="−"/>
      <w:lvlJc w:val="left"/>
      <w:pPr>
        <w:ind w:left="360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E693613"/>
    <w:multiLevelType w:val="hybridMultilevel"/>
    <w:tmpl w:val="6ED69E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A053A8"/>
    <w:multiLevelType w:val="multilevel"/>
    <w:tmpl w:val="32A053A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decimal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>
      <w:numFmt w:val="decimal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>
      <w:numFmt w:val="decimal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9" w15:restartNumberingAfterBreak="0">
    <w:nsid w:val="392175DF"/>
    <w:multiLevelType w:val="hybridMultilevel"/>
    <w:tmpl w:val="82C2C78A"/>
    <w:lvl w:ilvl="0" w:tplc="4606DD9A">
      <w:start w:val="4"/>
      <w:numFmt w:val="bullet"/>
      <w:lvlText w:val="-"/>
      <w:lvlJc w:val="left"/>
      <w:pPr>
        <w:ind w:left="1434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3CDF702A"/>
    <w:multiLevelType w:val="hybridMultilevel"/>
    <w:tmpl w:val="7D3E123A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36230E"/>
    <w:multiLevelType w:val="hybridMultilevel"/>
    <w:tmpl w:val="5A0A8762"/>
    <w:lvl w:ilvl="0" w:tplc="C5A0353A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9C43AE4"/>
    <w:multiLevelType w:val="multilevel"/>
    <w:tmpl w:val="51443314"/>
    <w:lvl w:ilvl="0">
      <w:start w:val="1"/>
      <w:numFmt w:val="bullet"/>
      <w:lvlText w:val="−"/>
      <w:lvlJc w:val="left"/>
      <w:pPr>
        <w:ind w:left="2204" w:hanging="360"/>
      </w:pPr>
      <w:rPr>
        <w:rFonts w:ascii="Arial" w:eastAsia="宋体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A80AA4"/>
    <w:multiLevelType w:val="hybridMultilevel"/>
    <w:tmpl w:val="B9904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8C570E"/>
    <w:multiLevelType w:val="hybridMultilevel"/>
    <w:tmpl w:val="DC66B9D4"/>
    <w:lvl w:ilvl="0" w:tplc="EDEC32BA">
      <w:start w:val="1"/>
      <w:numFmt w:val="bullet"/>
      <w:lvlText w:val="−"/>
      <w:lvlJc w:val="left"/>
      <w:pPr>
        <w:ind w:left="881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19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D8E32B9"/>
    <w:multiLevelType w:val="hybridMultilevel"/>
    <w:tmpl w:val="38B0079E"/>
    <w:lvl w:ilvl="0" w:tplc="4D38DD48">
      <w:start w:val="1"/>
      <w:numFmt w:val="upperLetter"/>
      <w:lvlText w:val="%1."/>
      <w:lvlJc w:val="left"/>
      <w:pPr>
        <w:ind w:left="1160" w:hanging="360"/>
      </w:p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6E5E5122"/>
    <w:multiLevelType w:val="hybridMultilevel"/>
    <w:tmpl w:val="AC523FC4"/>
    <w:lvl w:ilvl="0" w:tplc="EDEC32BA">
      <w:start w:val="1"/>
      <w:numFmt w:val="bullet"/>
      <w:lvlText w:val="−"/>
      <w:lvlJc w:val="left"/>
      <w:pPr>
        <w:ind w:left="720" w:hanging="360"/>
      </w:pPr>
      <w:rPr>
        <w:rFonts w:ascii="Arial" w:eastAsia="宋体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D67A7"/>
    <w:multiLevelType w:val="multilevel"/>
    <w:tmpl w:val="FBF0D70C"/>
    <w:lvl w:ilvl="0">
      <w:numFmt w:val="bullet"/>
      <w:lvlText w:val="-"/>
      <w:lvlJc w:val="left"/>
      <w:pPr>
        <w:ind w:left="2264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13043C"/>
    <w:multiLevelType w:val="hybridMultilevel"/>
    <w:tmpl w:val="C9461702"/>
    <w:lvl w:ilvl="0" w:tplc="FFFFFFFF">
      <w:start w:val="1"/>
      <w:numFmt w:val="upperLetter"/>
      <w:lvlText w:val="%1."/>
      <w:lvlJc w:val="left"/>
      <w:pPr>
        <w:ind w:left="778" w:hanging="360"/>
      </w:pPr>
    </w:lvl>
    <w:lvl w:ilvl="1" w:tplc="FFFFFFFF" w:tentative="1">
      <w:start w:val="1"/>
      <w:numFmt w:val="lowerLetter"/>
      <w:lvlText w:val="%2."/>
      <w:lvlJc w:val="left"/>
      <w:pPr>
        <w:ind w:left="1498" w:hanging="360"/>
      </w:pPr>
    </w:lvl>
    <w:lvl w:ilvl="2" w:tplc="FFFFFFFF" w:tentative="1">
      <w:start w:val="1"/>
      <w:numFmt w:val="lowerRoman"/>
      <w:lvlText w:val="%3."/>
      <w:lvlJc w:val="right"/>
      <w:pPr>
        <w:ind w:left="2218" w:hanging="180"/>
      </w:pPr>
    </w:lvl>
    <w:lvl w:ilvl="3" w:tplc="FFFFFFFF" w:tentative="1">
      <w:start w:val="1"/>
      <w:numFmt w:val="decimal"/>
      <w:lvlText w:val="%4."/>
      <w:lvlJc w:val="left"/>
      <w:pPr>
        <w:ind w:left="2938" w:hanging="360"/>
      </w:pPr>
    </w:lvl>
    <w:lvl w:ilvl="4" w:tplc="FFFFFFFF" w:tentative="1">
      <w:start w:val="1"/>
      <w:numFmt w:val="lowerLetter"/>
      <w:lvlText w:val="%5."/>
      <w:lvlJc w:val="left"/>
      <w:pPr>
        <w:ind w:left="3658" w:hanging="360"/>
      </w:pPr>
    </w:lvl>
    <w:lvl w:ilvl="5" w:tplc="FFFFFFFF" w:tentative="1">
      <w:start w:val="1"/>
      <w:numFmt w:val="lowerRoman"/>
      <w:lvlText w:val="%6."/>
      <w:lvlJc w:val="right"/>
      <w:pPr>
        <w:ind w:left="4378" w:hanging="180"/>
      </w:pPr>
    </w:lvl>
    <w:lvl w:ilvl="6" w:tplc="FFFFFFFF" w:tentative="1">
      <w:start w:val="1"/>
      <w:numFmt w:val="decimal"/>
      <w:lvlText w:val="%7."/>
      <w:lvlJc w:val="left"/>
      <w:pPr>
        <w:ind w:left="5098" w:hanging="360"/>
      </w:pPr>
    </w:lvl>
    <w:lvl w:ilvl="7" w:tplc="FFFFFFFF" w:tentative="1">
      <w:start w:val="1"/>
      <w:numFmt w:val="lowerLetter"/>
      <w:lvlText w:val="%8."/>
      <w:lvlJc w:val="left"/>
      <w:pPr>
        <w:ind w:left="5818" w:hanging="360"/>
      </w:pPr>
    </w:lvl>
    <w:lvl w:ilvl="8" w:tplc="FFFFFFFF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4" w15:restartNumberingAfterBreak="0">
    <w:nsid w:val="700834A4"/>
    <w:multiLevelType w:val="hybridMultilevel"/>
    <w:tmpl w:val="574680B8"/>
    <w:lvl w:ilvl="0" w:tplc="04090001">
      <w:start w:val="1"/>
      <w:numFmt w:val="bullet"/>
      <w:lvlText w:val=""/>
      <w:lvlJc w:val="left"/>
      <w:pPr>
        <w:ind w:left="143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057410"/>
    <w:multiLevelType w:val="multilevel"/>
    <w:tmpl w:val="FE242DBA"/>
    <w:lvl w:ilvl="0">
      <w:numFmt w:val="bullet"/>
      <w:lvlText w:val="-"/>
      <w:lvlJc w:val="left"/>
      <w:pPr>
        <w:ind w:left="78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F2CEA"/>
    <w:multiLevelType w:val="hybridMultilevel"/>
    <w:tmpl w:val="90AA618E"/>
    <w:lvl w:ilvl="0" w:tplc="04090015">
      <w:start w:val="1"/>
      <w:numFmt w:val="upperLetter"/>
      <w:lvlText w:val="%1."/>
      <w:lvlJc w:val="left"/>
      <w:pPr>
        <w:ind w:left="778" w:hanging="360"/>
      </w:pPr>
    </w:lvl>
    <w:lvl w:ilvl="1" w:tplc="08090019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8" w15:restartNumberingAfterBreak="0">
    <w:nsid w:val="7D626355"/>
    <w:multiLevelType w:val="hybridMultilevel"/>
    <w:tmpl w:val="5748E770"/>
    <w:lvl w:ilvl="0" w:tplc="EDEC32BA">
      <w:start w:val="1"/>
      <w:numFmt w:val="bullet"/>
      <w:lvlText w:val="−"/>
      <w:lvlJc w:val="left"/>
      <w:pPr>
        <w:ind w:left="778" w:hanging="360"/>
      </w:pPr>
      <w:rPr>
        <w:rFonts w:ascii="Arial" w:eastAsia="宋体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98" w:hanging="360"/>
      </w:pPr>
    </w:lvl>
    <w:lvl w:ilvl="2" w:tplc="FFFFFFFF" w:tentative="1">
      <w:start w:val="1"/>
      <w:numFmt w:val="lowerRoman"/>
      <w:lvlText w:val="%3."/>
      <w:lvlJc w:val="right"/>
      <w:pPr>
        <w:ind w:left="2218" w:hanging="180"/>
      </w:pPr>
    </w:lvl>
    <w:lvl w:ilvl="3" w:tplc="FFFFFFFF" w:tentative="1">
      <w:start w:val="1"/>
      <w:numFmt w:val="decimal"/>
      <w:lvlText w:val="%4."/>
      <w:lvlJc w:val="left"/>
      <w:pPr>
        <w:ind w:left="2938" w:hanging="360"/>
      </w:pPr>
    </w:lvl>
    <w:lvl w:ilvl="4" w:tplc="FFFFFFFF" w:tentative="1">
      <w:start w:val="1"/>
      <w:numFmt w:val="lowerLetter"/>
      <w:lvlText w:val="%5."/>
      <w:lvlJc w:val="left"/>
      <w:pPr>
        <w:ind w:left="3658" w:hanging="360"/>
      </w:pPr>
    </w:lvl>
    <w:lvl w:ilvl="5" w:tplc="FFFFFFFF" w:tentative="1">
      <w:start w:val="1"/>
      <w:numFmt w:val="lowerRoman"/>
      <w:lvlText w:val="%6."/>
      <w:lvlJc w:val="right"/>
      <w:pPr>
        <w:ind w:left="4378" w:hanging="180"/>
      </w:pPr>
    </w:lvl>
    <w:lvl w:ilvl="6" w:tplc="FFFFFFFF" w:tentative="1">
      <w:start w:val="1"/>
      <w:numFmt w:val="decimal"/>
      <w:lvlText w:val="%7."/>
      <w:lvlJc w:val="left"/>
      <w:pPr>
        <w:ind w:left="5098" w:hanging="360"/>
      </w:pPr>
    </w:lvl>
    <w:lvl w:ilvl="7" w:tplc="FFFFFFFF" w:tentative="1">
      <w:start w:val="1"/>
      <w:numFmt w:val="lowerLetter"/>
      <w:lvlText w:val="%8."/>
      <w:lvlJc w:val="left"/>
      <w:pPr>
        <w:ind w:left="5818" w:hanging="360"/>
      </w:pPr>
    </w:lvl>
    <w:lvl w:ilvl="8" w:tplc="FFFFFFFF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168473652">
    <w:abstractNumId w:val="17"/>
  </w:num>
  <w:num w:numId="2" w16cid:durableId="403724122">
    <w:abstractNumId w:val="14"/>
  </w:num>
  <w:num w:numId="3" w16cid:durableId="1718047769">
    <w:abstractNumId w:val="25"/>
  </w:num>
  <w:num w:numId="4" w16cid:durableId="1343321364">
    <w:abstractNumId w:val="11"/>
  </w:num>
  <w:num w:numId="5" w16cid:durableId="827090689">
    <w:abstractNumId w:val="0"/>
  </w:num>
  <w:num w:numId="6" w16cid:durableId="1902404944">
    <w:abstractNumId w:val="29"/>
  </w:num>
  <w:num w:numId="7" w16cid:durableId="139425104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746760167">
    <w:abstractNumId w:val="12"/>
  </w:num>
  <w:num w:numId="9" w16cid:durableId="158160051">
    <w:abstractNumId w:val="10"/>
  </w:num>
  <w:num w:numId="10" w16cid:durableId="697580814">
    <w:abstractNumId w:val="16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3139604">
    <w:abstractNumId w:val="4"/>
  </w:num>
  <w:num w:numId="12" w16cid:durableId="1316497428">
    <w:abstractNumId w:val="19"/>
  </w:num>
  <w:num w:numId="13" w16cid:durableId="2055495098">
    <w:abstractNumId w:val="3"/>
  </w:num>
  <w:num w:numId="14" w16cid:durableId="913661741">
    <w:abstractNumId w:val="6"/>
  </w:num>
  <w:num w:numId="15" w16cid:durableId="1619332747">
    <w:abstractNumId w:val="21"/>
  </w:num>
  <w:num w:numId="16" w16cid:durableId="1392731112">
    <w:abstractNumId w:val="7"/>
  </w:num>
  <w:num w:numId="17" w16cid:durableId="1502042201">
    <w:abstractNumId w:val="24"/>
  </w:num>
  <w:num w:numId="18" w16cid:durableId="1305965349">
    <w:abstractNumId w:val="9"/>
  </w:num>
  <w:num w:numId="19" w16cid:durableId="672072764">
    <w:abstractNumId w:val="8"/>
  </w:num>
  <w:num w:numId="20" w16cid:durableId="1859155676">
    <w:abstractNumId w:val="13"/>
  </w:num>
  <w:num w:numId="21" w16cid:durableId="1920601354">
    <w:abstractNumId w:val="18"/>
  </w:num>
  <w:num w:numId="22" w16cid:durableId="899899043">
    <w:abstractNumId w:val="26"/>
  </w:num>
  <w:num w:numId="23" w16cid:durableId="34353865">
    <w:abstractNumId w:val="5"/>
  </w:num>
  <w:num w:numId="24" w16cid:durableId="976180382">
    <w:abstractNumId w:val="15"/>
  </w:num>
  <w:num w:numId="25" w16cid:durableId="1701392429">
    <w:abstractNumId w:val="2"/>
  </w:num>
  <w:num w:numId="26" w16cid:durableId="226428047">
    <w:abstractNumId w:val="27"/>
  </w:num>
  <w:num w:numId="27" w16cid:durableId="641693556">
    <w:abstractNumId w:val="23"/>
  </w:num>
  <w:num w:numId="28" w16cid:durableId="1209149719">
    <w:abstractNumId w:val="28"/>
  </w:num>
  <w:num w:numId="29" w16cid:durableId="321931584">
    <w:abstractNumId w:val="5"/>
  </w:num>
  <w:num w:numId="30" w16cid:durableId="876891021">
    <w:abstractNumId w:val="1"/>
  </w:num>
  <w:num w:numId="31" w16cid:durableId="766073801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hideGrammatical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ko-KR" w:vendorID="64" w:dllVersion="5" w:nlCheck="1" w:checkStyle="1"/>
  <w:activeWritingStyle w:appName="MSWord" w:lang="en-AU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0NDaytDAzNzIxNDJV0lEKTi0uzszPAykwrwUA209SECwAAAA="/>
  </w:docVars>
  <w:rsids>
    <w:rsidRoot w:val="00022E4A"/>
    <w:rsid w:val="00001514"/>
    <w:rsid w:val="00001899"/>
    <w:rsid w:val="00001B58"/>
    <w:rsid w:val="00002331"/>
    <w:rsid w:val="000043D7"/>
    <w:rsid w:val="00007380"/>
    <w:rsid w:val="00010A48"/>
    <w:rsid w:val="00012FC5"/>
    <w:rsid w:val="00021824"/>
    <w:rsid w:val="00022E4A"/>
    <w:rsid w:val="00023163"/>
    <w:rsid w:val="0002751E"/>
    <w:rsid w:val="000278EC"/>
    <w:rsid w:val="00030187"/>
    <w:rsid w:val="00030D25"/>
    <w:rsid w:val="00030DE6"/>
    <w:rsid w:val="000317AB"/>
    <w:rsid w:val="000350F9"/>
    <w:rsid w:val="00040F90"/>
    <w:rsid w:val="00044C33"/>
    <w:rsid w:val="000463E7"/>
    <w:rsid w:val="0004771F"/>
    <w:rsid w:val="00050A59"/>
    <w:rsid w:val="000513F4"/>
    <w:rsid w:val="00054BB9"/>
    <w:rsid w:val="000615F5"/>
    <w:rsid w:val="00061755"/>
    <w:rsid w:val="0006179E"/>
    <w:rsid w:val="0006322D"/>
    <w:rsid w:val="0006405F"/>
    <w:rsid w:val="0006434A"/>
    <w:rsid w:val="00064E55"/>
    <w:rsid w:val="00065C9E"/>
    <w:rsid w:val="00065F5D"/>
    <w:rsid w:val="00072D31"/>
    <w:rsid w:val="00074513"/>
    <w:rsid w:val="00074BDD"/>
    <w:rsid w:val="000757F8"/>
    <w:rsid w:val="00076E4C"/>
    <w:rsid w:val="00081639"/>
    <w:rsid w:val="00084D7D"/>
    <w:rsid w:val="00087A8E"/>
    <w:rsid w:val="00091FEE"/>
    <w:rsid w:val="0009231A"/>
    <w:rsid w:val="0009406D"/>
    <w:rsid w:val="000954D2"/>
    <w:rsid w:val="000A4DB7"/>
    <w:rsid w:val="000A5FF3"/>
    <w:rsid w:val="000A6394"/>
    <w:rsid w:val="000B1F74"/>
    <w:rsid w:val="000B3AC5"/>
    <w:rsid w:val="000B3D47"/>
    <w:rsid w:val="000B4193"/>
    <w:rsid w:val="000B465D"/>
    <w:rsid w:val="000B469E"/>
    <w:rsid w:val="000B4A9C"/>
    <w:rsid w:val="000B5AAE"/>
    <w:rsid w:val="000B659F"/>
    <w:rsid w:val="000C038A"/>
    <w:rsid w:val="000C39B0"/>
    <w:rsid w:val="000C629C"/>
    <w:rsid w:val="000C6598"/>
    <w:rsid w:val="000D0D85"/>
    <w:rsid w:val="000D35E7"/>
    <w:rsid w:val="000D69FA"/>
    <w:rsid w:val="000D6CBD"/>
    <w:rsid w:val="000E1B55"/>
    <w:rsid w:val="000E2913"/>
    <w:rsid w:val="000E33CF"/>
    <w:rsid w:val="000E7D33"/>
    <w:rsid w:val="000F11D4"/>
    <w:rsid w:val="000F571C"/>
    <w:rsid w:val="001031B2"/>
    <w:rsid w:val="00104544"/>
    <w:rsid w:val="00107586"/>
    <w:rsid w:val="0011067D"/>
    <w:rsid w:val="001117BD"/>
    <w:rsid w:val="00111E58"/>
    <w:rsid w:val="00114EB5"/>
    <w:rsid w:val="0011658C"/>
    <w:rsid w:val="001178D1"/>
    <w:rsid w:val="0012012A"/>
    <w:rsid w:val="0012045C"/>
    <w:rsid w:val="001211B3"/>
    <w:rsid w:val="00122401"/>
    <w:rsid w:val="00123EDE"/>
    <w:rsid w:val="001242F9"/>
    <w:rsid w:val="00126AA0"/>
    <w:rsid w:val="00130B74"/>
    <w:rsid w:val="001317D9"/>
    <w:rsid w:val="001332DA"/>
    <w:rsid w:val="00135950"/>
    <w:rsid w:val="00141448"/>
    <w:rsid w:val="00143725"/>
    <w:rsid w:val="0014537B"/>
    <w:rsid w:val="001459AE"/>
    <w:rsid w:val="00145D43"/>
    <w:rsid w:val="001473BC"/>
    <w:rsid w:val="00147909"/>
    <w:rsid w:val="0015330A"/>
    <w:rsid w:val="0015673F"/>
    <w:rsid w:val="00157962"/>
    <w:rsid w:val="0016156C"/>
    <w:rsid w:val="00161F70"/>
    <w:rsid w:val="00162575"/>
    <w:rsid w:val="0016288A"/>
    <w:rsid w:val="00164579"/>
    <w:rsid w:val="00164586"/>
    <w:rsid w:val="00165418"/>
    <w:rsid w:val="00167861"/>
    <w:rsid w:val="00167DEE"/>
    <w:rsid w:val="001701FA"/>
    <w:rsid w:val="0017284A"/>
    <w:rsid w:val="00173399"/>
    <w:rsid w:val="00176D6C"/>
    <w:rsid w:val="0018052F"/>
    <w:rsid w:val="00182254"/>
    <w:rsid w:val="00191141"/>
    <w:rsid w:val="0019297D"/>
    <w:rsid w:val="00192C46"/>
    <w:rsid w:val="00193D9C"/>
    <w:rsid w:val="00196227"/>
    <w:rsid w:val="00196393"/>
    <w:rsid w:val="00197DFE"/>
    <w:rsid w:val="001A0858"/>
    <w:rsid w:val="001A12CE"/>
    <w:rsid w:val="001A1567"/>
    <w:rsid w:val="001A34FC"/>
    <w:rsid w:val="001A383B"/>
    <w:rsid w:val="001A671A"/>
    <w:rsid w:val="001A7453"/>
    <w:rsid w:val="001A7B60"/>
    <w:rsid w:val="001A7E54"/>
    <w:rsid w:val="001B3970"/>
    <w:rsid w:val="001B4011"/>
    <w:rsid w:val="001B4CC7"/>
    <w:rsid w:val="001B58E3"/>
    <w:rsid w:val="001B76EB"/>
    <w:rsid w:val="001B7A65"/>
    <w:rsid w:val="001B7BE3"/>
    <w:rsid w:val="001C149F"/>
    <w:rsid w:val="001C16DA"/>
    <w:rsid w:val="001C3FD0"/>
    <w:rsid w:val="001C4382"/>
    <w:rsid w:val="001C6643"/>
    <w:rsid w:val="001C71C9"/>
    <w:rsid w:val="001D26D1"/>
    <w:rsid w:val="001D2A9B"/>
    <w:rsid w:val="001D311C"/>
    <w:rsid w:val="001D3406"/>
    <w:rsid w:val="001D4063"/>
    <w:rsid w:val="001D44C0"/>
    <w:rsid w:val="001E0B0D"/>
    <w:rsid w:val="001E2668"/>
    <w:rsid w:val="001E41F3"/>
    <w:rsid w:val="001E4D67"/>
    <w:rsid w:val="001E5EDC"/>
    <w:rsid w:val="001E6463"/>
    <w:rsid w:val="001E778F"/>
    <w:rsid w:val="001F0AE6"/>
    <w:rsid w:val="001F1087"/>
    <w:rsid w:val="001F23A2"/>
    <w:rsid w:val="001F3248"/>
    <w:rsid w:val="001F42AC"/>
    <w:rsid w:val="001F5022"/>
    <w:rsid w:val="001F6B00"/>
    <w:rsid w:val="001F6E63"/>
    <w:rsid w:val="00210317"/>
    <w:rsid w:val="00212877"/>
    <w:rsid w:val="00213345"/>
    <w:rsid w:val="00214114"/>
    <w:rsid w:val="00215E6D"/>
    <w:rsid w:val="002163AE"/>
    <w:rsid w:val="002244EF"/>
    <w:rsid w:val="002253AC"/>
    <w:rsid w:val="00227F3C"/>
    <w:rsid w:val="0023324A"/>
    <w:rsid w:val="00234320"/>
    <w:rsid w:val="0023457B"/>
    <w:rsid w:val="0023536C"/>
    <w:rsid w:val="00241F99"/>
    <w:rsid w:val="00243B04"/>
    <w:rsid w:val="002445CF"/>
    <w:rsid w:val="0025116D"/>
    <w:rsid w:val="00257797"/>
    <w:rsid w:val="0026004D"/>
    <w:rsid w:val="00260585"/>
    <w:rsid w:val="0026234F"/>
    <w:rsid w:val="0026293A"/>
    <w:rsid w:val="00262FE1"/>
    <w:rsid w:val="00263006"/>
    <w:rsid w:val="00266DCB"/>
    <w:rsid w:val="0027026E"/>
    <w:rsid w:val="00270F77"/>
    <w:rsid w:val="00275D12"/>
    <w:rsid w:val="00275F57"/>
    <w:rsid w:val="0027600F"/>
    <w:rsid w:val="00276F53"/>
    <w:rsid w:val="0027700A"/>
    <w:rsid w:val="00277891"/>
    <w:rsid w:val="00280476"/>
    <w:rsid w:val="0028056A"/>
    <w:rsid w:val="00281341"/>
    <w:rsid w:val="00282A11"/>
    <w:rsid w:val="00282F3D"/>
    <w:rsid w:val="002833DE"/>
    <w:rsid w:val="00283730"/>
    <w:rsid w:val="002860C4"/>
    <w:rsid w:val="002873C4"/>
    <w:rsid w:val="00290619"/>
    <w:rsid w:val="00291193"/>
    <w:rsid w:val="00291622"/>
    <w:rsid w:val="002922C1"/>
    <w:rsid w:val="00296520"/>
    <w:rsid w:val="002976EC"/>
    <w:rsid w:val="00297EAD"/>
    <w:rsid w:val="002A01CC"/>
    <w:rsid w:val="002A12E4"/>
    <w:rsid w:val="002A2216"/>
    <w:rsid w:val="002A2A27"/>
    <w:rsid w:val="002A51C7"/>
    <w:rsid w:val="002A6586"/>
    <w:rsid w:val="002B09D7"/>
    <w:rsid w:val="002B0A97"/>
    <w:rsid w:val="002B1BB5"/>
    <w:rsid w:val="002B3E51"/>
    <w:rsid w:val="002B475C"/>
    <w:rsid w:val="002B5741"/>
    <w:rsid w:val="002B62DB"/>
    <w:rsid w:val="002B6F73"/>
    <w:rsid w:val="002C07A4"/>
    <w:rsid w:val="002C11D6"/>
    <w:rsid w:val="002C275A"/>
    <w:rsid w:val="002C4527"/>
    <w:rsid w:val="002C494E"/>
    <w:rsid w:val="002C4BC5"/>
    <w:rsid w:val="002C5DE3"/>
    <w:rsid w:val="002C68D2"/>
    <w:rsid w:val="002C7472"/>
    <w:rsid w:val="002C7723"/>
    <w:rsid w:val="002D0381"/>
    <w:rsid w:val="002D3290"/>
    <w:rsid w:val="002D3465"/>
    <w:rsid w:val="002D3BFF"/>
    <w:rsid w:val="002D3E42"/>
    <w:rsid w:val="002D3F89"/>
    <w:rsid w:val="002D5C00"/>
    <w:rsid w:val="002D60D1"/>
    <w:rsid w:val="002D6516"/>
    <w:rsid w:val="002D70F9"/>
    <w:rsid w:val="002D7644"/>
    <w:rsid w:val="002E01E7"/>
    <w:rsid w:val="002E048B"/>
    <w:rsid w:val="002E0AA3"/>
    <w:rsid w:val="002E10E3"/>
    <w:rsid w:val="002E1881"/>
    <w:rsid w:val="002E4670"/>
    <w:rsid w:val="002E6CB5"/>
    <w:rsid w:val="002F1579"/>
    <w:rsid w:val="002F16B8"/>
    <w:rsid w:val="002F37D3"/>
    <w:rsid w:val="002F3E59"/>
    <w:rsid w:val="002F4C3D"/>
    <w:rsid w:val="002F6C79"/>
    <w:rsid w:val="002F7982"/>
    <w:rsid w:val="00300486"/>
    <w:rsid w:val="00305409"/>
    <w:rsid w:val="003060EC"/>
    <w:rsid w:val="003105D0"/>
    <w:rsid w:val="00312340"/>
    <w:rsid w:val="00313722"/>
    <w:rsid w:val="003148C7"/>
    <w:rsid w:val="003157DB"/>
    <w:rsid w:val="00316277"/>
    <w:rsid w:val="00317819"/>
    <w:rsid w:val="00317C89"/>
    <w:rsid w:val="00320177"/>
    <w:rsid w:val="00322630"/>
    <w:rsid w:val="00322ABF"/>
    <w:rsid w:val="003246AB"/>
    <w:rsid w:val="0032661C"/>
    <w:rsid w:val="003268BB"/>
    <w:rsid w:val="0032766C"/>
    <w:rsid w:val="003311FA"/>
    <w:rsid w:val="003316A5"/>
    <w:rsid w:val="0033491C"/>
    <w:rsid w:val="003368AD"/>
    <w:rsid w:val="0033736D"/>
    <w:rsid w:val="003414D7"/>
    <w:rsid w:val="003427C0"/>
    <w:rsid w:val="00343726"/>
    <w:rsid w:val="00343DAD"/>
    <w:rsid w:val="00344856"/>
    <w:rsid w:val="0035477E"/>
    <w:rsid w:val="00354F41"/>
    <w:rsid w:val="00360231"/>
    <w:rsid w:val="003607ED"/>
    <w:rsid w:val="00360C05"/>
    <w:rsid w:val="00360CC4"/>
    <w:rsid w:val="003614AA"/>
    <w:rsid w:val="00367479"/>
    <w:rsid w:val="00371366"/>
    <w:rsid w:val="003719A4"/>
    <w:rsid w:val="003721D0"/>
    <w:rsid w:val="00372EE6"/>
    <w:rsid w:val="00373CA4"/>
    <w:rsid w:val="00381645"/>
    <w:rsid w:val="003831CB"/>
    <w:rsid w:val="003908ED"/>
    <w:rsid w:val="003918E3"/>
    <w:rsid w:val="00394529"/>
    <w:rsid w:val="00397293"/>
    <w:rsid w:val="003A3B32"/>
    <w:rsid w:val="003A4AF7"/>
    <w:rsid w:val="003A7C3B"/>
    <w:rsid w:val="003B0CE1"/>
    <w:rsid w:val="003B1C8C"/>
    <w:rsid w:val="003B33E3"/>
    <w:rsid w:val="003B6793"/>
    <w:rsid w:val="003B6D4E"/>
    <w:rsid w:val="003C08F5"/>
    <w:rsid w:val="003C0D04"/>
    <w:rsid w:val="003C35DB"/>
    <w:rsid w:val="003C3910"/>
    <w:rsid w:val="003C3919"/>
    <w:rsid w:val="003C3B49"/>
    <w:rsid w:val="003C421A"/>
    <w:rsid w:val="003C51C7"/>
    <w:rsid w:val="003C5554"/>
    <w:rsid w:val="003C67FE"/>
    <w:rsid w:val="003C6FD8"/>
    <w:rsid w:val="003D0958"/>
    <w:rsid w:val="003D1617"/>
    <w:rsid w:val="003D3C30"/>
    <w:rsid w:val="003D3E26"/>
    <w:rsid w:val="003D3EFF"/>
    <w:rsid w:val="003D41B0"/>
    <w:rsid w:val="003D68F9"/>
    <w:rsid w:val="003D7517"/>
    <w:rsid w:val="003E1A36"/>
    <w:rsid w:val="003E23A1"/>
    <w:rsid w:val="003E2A13"/>
    <w:rsid w:val="003E4396"/>
    <w:rsid w:val="003E474C"/>
    <w:rsid w:val="003E59D9"/>
    <w:rsid w:val="003E67AB"/>
    <w:rsid w:val="003F45BD"/>
    <w:rsid w:val="003F4F5E"/>
    <w:rsid w:val="003F647F"/>
    <w:rsid w:val="003F71FB"/>
    <w:rsid w:val="003F75A9"/>
    <w:rsid w:val="00401174"/>
    <w:rsid w:val="004066F3"/>
    <w:rsid w:val="004071D0"/>
    <w:rsid w:val="004102F6"/>
    <w:rsid w:val="00411B84"/>
    <w:rsid w:val="00411CDF"/>
    <w:rsid w:val="004136C1"/>
    <w:rsid w:val="00415B88"/>
    <w:rsid w:val="00415FAB"/>
    <w:rsid w:val="0041716E"/>
    <w:rsid w:val="00420F3C"/>
    <w:rsid w:val="0042350A"/>
    <w:rsid w:val="00423D3F"/>
    <w:rsid w:val="004242F1"/>
    <w:rsid w:val="00424CF2"/>
    <w:rsid w:val="0042500F"/>
    <w:rsid w:val="0042649E"/>
    <w:rsid w:val="004275C3"/>
    <w:rsid w:val="0042775B"/>
    <w:rsid w:val="00430101"/>
    <w:rsid w:val="004318C0"/>
    <w:rsid w:val="0043324F"/>
    <w:rsid w:val="004360A6"/>
    <w:rsid w:val="004378E5"/>
    <w:rsid w:val="00437F8E"/>
    <w:rsid w:val="0044021C"/>
    <w:rsid w:val="004408A9"/>
    <w:rsid w:val="00441A23"/>
    <w:rsid w:val="00443074"/>
    <w:rsid w:val="00444C25"/>
    <w:rsid w:val="00447590"/>
    <w:rsid w:val="0045016E"/>
    <w:rsid w:val="00452582"/>
    <w:rsid w:val="004546E9"/>
    <w:rsid w:val="004555BF"/>
    <w:rsid w:val="00455C61"/>
    <w:rsid w:val="00456C92"/>
    <w:rsid w:val="00457B09"/>
    <w:rsid w:val="004601EC"/>
    <w:rsid w:val="00460711"/>
    <w:rsid w:val="00460D19"/>
    <w:rsid w:val="00461BED"/>
    <w:rsid w:val="00462C45"/>
    <w:rsid w:val="004646E2"/>
    <w:rsid w:val="00465216"/>
    <w:rsid w:val="0046694D"/>
    <w:rsid w:val="00467285"/>
    <w:rsid w:val="00472326"/>
    <w:rsid w:val="00480488"/>
    <w:rsid w:val="00480967"/>
    <w:rsid w:val="00482F83"/>
    <w:rsid w:val="004841DC"/>
    <w:rsid w:val="0048534B"/>
    <w:rsid w:val="004858DA"/>
    <w:rsid w:val="00486880"/>
    <w:rsid w:val="00490F81"/>
    <w:rsid w:val="00493E8A"/>
    <w:rsid w:val="0049786F"/>
    <w:rsid w:val="004A052C"/>
    <w:rsid w:val="004A13B7"/>
    <w:rsid w:val="004A17EF"/>
    <w:rsid w:val="004A2277"/>
    <w:rsid w:val="004A30B6"/>
    <w:rsid w:val="004A53EC"/>
    <w:rsid w:val="004B22A8"/>
    <w:rsid w:val="004B75B7"/>
    <w:rsid w:val="004C41C7"/>
    <w:rsid w:val="004C4A28"/>
    <w:rsid w:val="004C4D87"/>
    <w:rsid w:val="004C51CA"/>
    <w:rsid w:val="004C6CA0"/>
    <w:rsid w:val="004C72A3"/>
    <w:rsid w:val="004C7E95"/>
    <w:rsid w:val="004D32C3"/>
    <w:rsid w:val="004D3464"/>
    <w:rsid w:val="004D39F2"/>
    <w:rsid w:val="004D5842"/>
    <w:rsid w:val="004D5E7B"/>
    <w:rsid w:val="004E13B2"/>
    <w:rsid w:val="004E1F03"/>
    <w:rsid w:val="004E3D19"/>
    <w:rsid w:val="004E5F09"/>
    <w:rsid w:val="004E6F60"/>
    <w:rsid w:val="004E7404"/>
    <w:rsid w:val="004E75C5"/>
    <w:rsid w:val="004F066D"/>
    <w:rsid w:val="004F08CB"/>
    <w:rsid w:val="004F4022"/>
    <w:rsid w:val="004F4A1D"/>
    <w:rsid w:val="004F4AF4"/>
    <w:rsid w:val="004F642A"/>
    <w:rsid w:val="004F6DD2"/>
    <w:rsid w:val="004F744B"/>
    <w:rsid w:val="004F7A46"/>
    <w:rsid w:val="00500A14"/>
    <w:rsid w:val="00500EF6"/>
    <w:rsid w:val="005011A1"/>
    <w:rsid w:val="00503949"/>
    <w:rsid w:val="005050B0"/>
    <w:rsid w:val="00511144"/>
    <w:rsid w:val="00511809"/>
    <w:rsid w:val="00512441"/>
    <w:rsid w:val="005132AC"/>
    <w:rsid w:val="00513BB8"/>
    <w:rsid w:val="0051580D"/>
    <w:rsid w:val="00516B4D"/>
    <w:rsid w:val="00516F06"/>
    <w:rsid w:val="005175D9"/>
    <w:rsid w:val="00520794"/>
    <w:rsid w:val="005210DE"/>
    <w:rsid w:val="00523CE7"/>
    <w:rsid w:val="00526818"/>
    <w:rsid w:val="005333BE"/>
    <w:rsid w:val="00535005"/>
    <w:rsid w:val="005411BB"/>
    <w:rsid w:val="00541641"/>
    <w:rsid w:val="0054176F"/>
    <w:rsid w:val="00543022"/>
    <w:rsid w:val="00553746"/>
    <w:rsid w:val="0055398C"/>
    <w:rsid w:val="00553F0E"/>
    <w:rsid w:val="00554104"/>
    <w:rsid w:val="00554537"/>
    <w:rsid w:val="005550DD"/>
    <w:rsid w:val="00555CC8"/>
    <w:rsid w:val="00562872"/>
    <w:rsid w:val="00565A55"/>
    <w:rsid w:val="005664D2"/>
    <w:rsid w:val="005668C1"/>
    <w:rsid w:val="00566B41"/>
    <w:rsid w:val="00566D51"/>
    <w:rsid w:val="0056740A"/>
    <w:rsid w:val="00567A77"/>
    <w:rsid w:val="005703C4"/>
    <w:rsid w:val="0057095E"/>
    <w:rsid w:val="00573584"/>
    <w:rsid w:val="00576F08"/>
    <w:rsid w:val="00577E7C"/>
    <w:rsid w:val="00580F14"/>
    <w:rsid w:val="00582666"/>
    <w:rsid w:val="00583759"/>
    <w:rsid w:val="00584984"/>
    <w:rsid w:val="0058603F"/>
    <w:rsid w:val="00586810"/>
    <w:rsid w:val="00592D74"/>
    <w:rsid w:val="00597EFB"/>
    <w:rsid w:val="005A0B20"/>
    <w:rsid w:val="005A3F1E"/>
    <w:rsid w:val="005A6D1E"/>
    <w:rsid w:val="005C2824"/>
    <w:rsid w:val="005C3439"/>
    <w:rsid w:val="005C403B"/>
    <w:rsid w:val="005D0021"/>
    <w:rsid w:val="005D1748"/>
    <w:rsid w:val="005D364E"/>
    <w:rsid w:val="005D37B4"/>
    <w:rsid w:val="005D5758"/>
    <w:rsid w:val="005D721D"/>
    <w:rsid w:val="005E05F9"/>
    <w:rsid w:val="005E1FA6"/>
    <w:rsid w:val="005E2C44"/>
    <w:rsid w:val="005E3820"/>
    <w:rsid w:val="005E3983"/>
    <w:rsid w:val="005E4040"/>
    <w:rsid w:val="005E7B9F"/>
    <w:rsid w:val="005F0413"/>
    <w:rsid w:val="005F15C9"/>
    <w:rsid w:val="005F34BA"/>
    <w:rsid w:val="005F3F66"/>
    <w:rsid w:val="005F4997"/>
    <w:rsid w:val="005F6034"/>
    <w:rsid w:val="005F6E00"/>
    <w:rsid w:val="006003C4"/>
    <w:rsid w:val="00600AC0"/>
    <w:rsid w:val="00600C91"/>
    <w:rsid w:val="006018DD"/>
    <w:rsid w:val="0060199E"/>
    <w:rsid w:val="006044FB"/>
    <w:rsid w:val="00604549"/>
    <w:rsid w:val="00605091"/>
    <w:rsid w:val="00605ED8"/>
    <w:rsid w:val="00606F0A"/>
    <w:rsid w:val="00607856"/>
    <w:rsid w:val="006134DF"/>
    <w:rsid w:val="00613635"/>
    <w:rsid w:val="00621188"/>
    <w:rsid w:val="00622CC5"/>
    <w:rsid w:val="0062331B"/>
    <w:rsid w:val="006247C6"/>
    <w:rsid w:val="006257ED"/>
    <w:rsid w:val="00626780"/>
    <w:rsid w:val="00626B96"/>
    <w:rsid w:val="00627D68"/>
    <w:rsid w:val="00636ECD"/>
    <w:rsid w:val="00636FD5"/>
    <w:rsid w:val="006415D5"/>
    <w:rsid w:val="00642889"/>
    <w:rsid w:val="006445EC"/>
    <w:rsid w:val="00647589"/>
    <w:rsid w:val="00657409"/>
    <w:rsid w:val="0066181C"/>
    <w:rsid w:val="00661E26"/>
    <w:rsid w:val="00662393"/>
    <w:rsid w:val="00665C87"/>
    <w:rsid w:val="00671D05"/>
    <w:rsid w:val="006754B1"/>
    <w:rsid w:val="00677380"/>
    <w:rsid w:val="00677BBF"/>
    <w:rsid w:val="00677F2B"/>
    <w:rsid w:val="0068396D"/>
    <w:rsid w:val="006844B8"/>
    <w:rsid w:val="00685637"/>
    <w:rsid w:val="00686179"/>
    <w:rsid w:val="00687607"/>
    <w:rsid w:val="00691937"/>
    <w:rsid w:val="0069351E"/>
    <w:rsid w:val="00695808"/>
    <w:rsid w:val="00696A80"/>
    <w:rsid w:val="006A0DEA"/>
    <w:rsid w:val="006A3527"/>
    <w:rsid w:val="006A44BF"/>
    <w:rsid w:val="006A50DA"/>
    <w:rsid w:val="006A5A48"/>
    <w:rsid w:val="006A6570"/>
    <w:rsid w:val="006A762E"/>
    <w:rsid w:val="006A7BC8"/>
    <w:rsid w:val="006B0B19"/>
    <w:rsid w:val="006B3005"/>
    <w:rsid w:val="006B46FB"/>
    <w:rsid w:val="006B78EE"/>
    <w:rsid w:val="006C05D7"/>
    <w:rsid w:val="006C1CF5"/>
    <w:rsid w:val="006C4AA0"/>
    <w:rsid w:val="006D0A98"/>
    <w:rsid w:val="006D36D3"/>
    <w:rsid w:val="006D4FA5"/>
    <w:rsid w:val="006D6EB8"/>
    <w:rsid w:val="006E1D8C"/>
    <w:rsid w:val="006E21FB"/>
    <w:rsid w:val="006E2A0E"/>
    <w:rsid w:val="006E2D6C"/>
    <w:rsid w:val="006E4A59"/>
    <w:rsid w:val="006E4C0D"/>
    <w:rsid w:val="006E76E6"/>
    <w:rsid w:val="006E7E53"/>
    <w:rsid w:val="006F002F"/>
    <w:rsid w:val="006F1E19"/>
    <w:rsid w:val="006F1E38"/>
    <w:rsid w:val="006F2005"/>
    <w:rsid w:val="006F287D"/>
    <w:rsid w:val="006F48D9"/>
    <w:rsid w:val="006F51DF"/>
    <w:rsid w:val="006F6FF7"/>
    <w:rsid w:val="007007EA"/>
    <w:rsid w:val="0070556D"/>
    <w:rsid w:val="00706572"/>
    <w:rsid w:val="00710117"/>
    <w:rsid w:val="007112BC"/>
    <w:rsid w:val="00711316"/>
    <w:rsid w:val="007179ED"/>
    <w:rsid w:val="00717DBF"/>
    <w:rsid w:val="007204DA"/>
    <w:rsid w:val="0072298B"/>
    <w:rsid w:val="007234CD"/>
    <w:rsid w:val="00723622"/>
    <w:rsid w:val="00723A9F"/>
    <w:rsid w:val="0072507F"/>
    <w:rsid w:val="0072678B"/>
    <w:rsid w:val="0073145B"/>
    <w:rsid w:val="00731FE3"/>
    <w:rsid w:val="0073268B"/>
    <w:rsid w:val="00732A39"/>
    <w:rsid w:val="00732FC3"/>
    <w:rsid w:val="00733160"/>
    <w:rsid w:val="00733908"/>
    <w:rsid w:val="00737A61"/>
    <w:rsid w:val="00737B6C"/>
    <w:rsid w:val="00743C6B"/>
    <w:rsid w:val="00751908"/>
    <w:rsid w:val="007567C6"/>
    <w:rsid w:val="00761062"/>
    <w:rsid w:val="00761BD4"/>
    <w:rsid w:val="0076202F"/>
    <w:rsid w:val="0076329A"/>
    <w:rsid w:val="00765F5E"/>
    <w:rsid w:val="007701C3"/>
    <w:rsid w:val="00771A9F"/>
    <w:rsid w:val="00771DE5"/>
    <w:rsid w:val="0077253B"/>
    <w:rsid w:val="007736BE"/>
    <w:rsid w:val="00777E9F"/>
    <w:rsid w:val="00780712"/>
    <w:rsid w:val="0078176A"/>
    <w:rsid w:val="00784059"/>
    <w:rsid w:val="0078608B"/>
    <w:rsid w:val="00792342"/>
    <w:rsid w:val="00792B3B"/>
    <w:rsid w:val="007933B1"/>
    <w:rsid w:val="007A15DC"/>
    <w:rsid w:val="007A543C"/>
    <w:rsid w:val="007A5478"/>
    <w:rsid w:val="007B159F"/>
    <w:rsid w:val="007B1F08"/>
    <w:rsid w:val="007B209F"/>
    <w:rsid w:val="007B2534"/>
    <w:rsid w:val="007B358B"/>
    <w:rsid w:val="007B3CC5"/>
    <w:rsid w:val="007B415D"/>
    <w:rsid w:val="007B50A0"/>
    <w:rsid w:val="007B512A"/>
    <w:rsid w:val="007B53EC"/>
    <w:rsid w:val="007B77E4"/>
    <w:rsid w:val="007C0BC3"/>
    <w:rsid w:val="007C2097"/>
    <w:rsid w:val="007C27BA"/>
    <w:rsid w:val="007C365A"/>
    <w:rsid w:val="007C459E"/>
    <w:rsid w:val="007C5D49"/>
    <w:rsid w:val="007C74E9"/>
    <w:rsid w:val="007C7EC7"/>
    <w:rsid w:val="007D3058"/>
    <w:rsid w:val="007D36DC"/>
    <w:rsid w:val="007D3700"/>
    <w:rsid w:val="007D6A07"/>
    <w:rsid w:val="007D7C06"/>
    <w:rsid w:val="007E1773"/>
    <w:rsid w:val="007E25F9"/>
    <w:rsid w:val="007E4ABD"/>
    <w:rsid w:val="007E625F"/>
    <w:rsid w:val="007E7EDC"/>
    <w:rsid w:val="007F0356"/>
    <w:rsid w:val="007F42E0"/>
    <w:rsid w:val="007F45EA"/>
    <w:rsid w:val="007F75CC"/>
    <w:rsid w:val="00800886"/>
    <w:rsid w:val="00802ADD"/>
    <w:rsid w:val="008061B7"/>
    <w:rsid w:val="0080664D"/>
    <w:rsid w:val="00807214"/>
    <w:rsid w:val="0081038E"/>
    <w:rsid w:val="00810CD9"/>
    <w:rsid w:val="00813476"/>
    <w:rsid w:val="00813932"/>
    <w:rsid w:val="0081545C"/>
    <w:rsid w:val="00815F77"/>
    <w:rsid w:val="008160B2"/>
    <w:rsid w:val="00816C03"/>
    <w:rsid w:val="00816EDB"/>
    <w:rsid w:val="008238D0"/>
    <w:rsid w:val="0082450E"/>
    <w:rsid w:val="00824BE3"/>
    <w:rsid w:val="008253C7"/>
    <w:rsid w:val="0082586D"/>
    <w:rsid w:val="0082690B"/>
    <w:rsid w:val="008279FA"/>
    <w:rsid w:val="00830007"/>
    <w:rsid w:val="00830ABC"/>
    <w:rsid w:val="0083113E"/>
    <w:rsid w:val="0083298A"/>
    <w:rsid w:val="00834B81"/>
    <w:rsid w:val="00835965"/>
    <w:rsid w:val="008361BA"/>
    <w:rsid w:val="00845C78"/>
    <w:rsid w:val="00847134"/>
    <w:rsid w:val="00850966"/>
    <w:rsid w:val="00851336"/>
    <w:rsid w:val="008515A1"/>
    <w:rsid w:val="0085337B"/>
    <w:rsid w:val="00853552"/>
    <w:rsid w:val="008572BC"/>
    <w:rsid w:val="008614AC"/>
    <w:rsid w:val="00861F70"/>
    <w:rsid w:val="008626E7"/>
    <w:rsid w:val="00863C33"/>
    <w:rsid w:val="00864D08"/>
    <w:rsid w:val="00865000"/>
    <w:rsid w:val="00867213"/>
    <w:rsid w:val="00870EE7"/>
    <w:rsid w:val="008713F2"/>
    <w:rsid w:val="008743D8"/>
    <w:rsid w:val="0088173F"/>
    <w:rsid w:val="00882112"/>
    <w:rsid w:val="00882D17"/>
    <w:rsid w:val="00885213"/>
    <w:rsid w:val="00890D6C"/>
    <w:rsid w:val="008916BA"/>
    <w:rsid w:val="00891CDD"/>
    <w:rsid w:val="00894401"/>
    <w:rsid w:val="00895F55"/>
    <w:rsid w:val="008962C1"/>
    <w:rsid w:val="008A0603"/>
    <w:rsid w:val="008A0AE0"/>
    <w:rsid w:val="008A1688"/>
    <w:rsid w:val="008A4495"/>
    <w:rsid w:val="008A47B5"/>
    <w:rsid w:val="008A60E7"/>
    <w:rsid w:val="008B23C4"/>
    <w:rsid w:val="008B312E"/>
    <w:rsid w:val="008B418B"/>
    <w:rsid w:val="008B4CAD"/>
    <w:rsid w:val="008B79B2"/>
    <w:rsid w:val="008C22D0"/>
    <w:rsid w:val="008C241A"/>
    <w:rsid w:val="008C3DF2"/>
    <w:rsid w:val="008C6069"/>
    <w:rsid w:val="008C7DF7"/>
    <w:rsid w:val="008D04B8"/>
    <w:rsid w:val="008D0D3B"/>
    <w:rsid w:val="008D3D75"/>
    <w:rsid w:val="008D7197"/>
    <w:rsid w:val="008D7671"/>
    <w:rsid w:val="008E7EFF"/>
    <w:rsid w:val="008F38C5"/>
    <w:rsid w:val="008F5EDA"/>
    <w:rsid w:val="008F686C"/>
    <w:rsid w:val="008F6FEA"/>
    <w:rsid w:val="0090321A"/>
    <w:rsid w:val="0090348B"/>
    <w:rsid w:val="009042AC"/>
    <w:rsid w:val="0091025C"/>
    <w:rsid w:val="00911181"/>
    <w:rsid w:val="00915132"/>
    <w:rsid w:val="00917785"/>
    <w:rsid w:val="009200BD"/>
    <w:rsid w:val="009209A0"/>
    <w:rsid w:val="00921509"/>
    <w:rsid w:val="00922DBC"/>
    <w:rsid w:val="0092413C"/>
    <w:rsid w:val="00924F2E"/>
    <w:rsid w:val="0092622D"/>
    <w:rsid w:val="0092785F"/>
    <w:rsid w:val="009312A0"/>
    <w:rsid w:val="009331D0"/>
    <w:rsid w:val="009404DE"/>
    <w:rsid w:val="0094089E"/>
    <w:rsid w:val="009409C0"/>
    <w:rsid w:val="009431AD"/>
    <w:rsid w:val="0094324D"/>
    <w:rsid w:val="0094398F"/>
    <w:rsid w:val="00944F60"/>
    <w:rsid w:val="00947C3A"/>
    <w:rsid w:val="0095481F"/>
    <w:rsid w:val="009552C5"/>
    <w:rsid w:val="009555D2"/>
    <w:rsid w:val="0096011F"/>
    <w:rsid w:val="00961532"/>
    <w:rsid w:val="00961637"/>
    <w:rsid w:val="009617F9"/>
    <w:rsid w:val="00961826"/>
    <w:rsid w:val="00961B79"/>
    <w:rsid w:val="00964129"/>
    <w:rsid w:val="009657BC"/>
    <w:rsid w:val="00967E53"/>
    <w:rsid w:val="009722D5"/>
    <w:rsid w:val="009726C2"/>
    <w:rsid w:val="009777D9"/>
    <w:rsid w:val="00983EA2"/>
    <w:rsid w:val="00984181"/>
    <w:rsid w:val="00984E9A"/>
    <w:rsid w:val="00990AD4"/>
    <w:rsid w:val="00991B88"/>
    <w:rsid w:val="00991FEE"/>
    <w:rsid w:val="00992110"/>
    <w:rsid w:val="00995778"/>
    <w:rsid w:val="009973A7"/>
    <w:rsid w:val="009A030D"/>
    <w:rsid w:val="009A11B3"/>
    <w:rsid w:val="009A1F31"/>
    <w:rsid w:val="009A2D19"/>
    <w:rsid w:val="009A37A3"/>
    <w:rsid w:val="009A41D1"/>
    <w:rsid w:val="009A4C72"/>
    <w:rsid w:val="009A579D"/>
    <w:rsid w:val="009B14AC"/>
    <w:rsid w:val="009B2775"/>
    <w:rsid w:val="009B4F9F"/>
    <w:rsid w:val="009C05D7"/>
    <w:rsid w:val="009C1F40"/>
    <w:rsid w:val="009C2367"/>
    <w:rsid w:val="009C2848"/>
    <w:rsid w:val="009C3EE2"/>
    <w:rsid w:val="009C5251"/>
    <w:rsid w:val="009C5ABF"/>
    <w:rsid w:val="009C5D11"/>
    <w:rsid w:val="009C68B1"/>
    <w:rsid w:val="009D0D43"/>
    <w:rsid w:val="009E1C3C"/>
    <w:rsid w:val="009E3297"/>
    <w:rsid w:val="009E36DE"/>
    <w:rsid w:val="009E410F"/>
    <w:rsid w:val="009E441B"/>
    <w:rsid w:val="009E6218"/>
    <w:rsid w:val="009F1BF3"/>
    <w:rsid w:val="009F2334"/>
    <w:rsid w:val="009F4852"/>
    <w:rsid w:val="009F734F"/>
    <w:rsid w:val="00A009A1"/>
    <w:rsid w:val="00A00F7A"/>
    <w:rsid w:val="00A01752"/>
    <w:rsid w:val="00A027C0"/>
    <w:rsid w:val="00A02E3D"/>
    <w:rsid w:val="00A06EA8"/>
    <w:rsid w:val="00A0742A"/>
    <w:rsid w:val="00A10F05"/>
    <w:rsid w:val="00A11465"/>
    <w:rsid w:val="00A11B2A"/>
    <w:rsid w:val="00A12611"/>
    <w:rsid w:val="00A14290"/>
    <w:rsid w:val="00A14529"/>
    <w:rsid w:val="00A17B1A"/>
    <w:rsid w:val="00A2004F"/>
    <w:rsid w:val="00A20EFE"/>
    <w:rsid w:val="00A219E3"/>
    <w:rsid w:val="00A246B6"/>
    <w:rsid w:val="00A257CD"/>
    <w:rsid w:val="00A263B5"/>
    <w:rsid w:val="00A26C94"/>
    <w:rsid w:val="00A275D0"/>
    <w:rsid w:val="00A336FD"/>
    <w:rsid w:val="00A34E5D"/>
    <w:rsid w:val="00A358FD"/>
    <w:rsid w:val="00A35AD1"/>
    <w:rsid w:val="00A375B5"/>
    <w:rsid w:val="00A37C4D"/>
    <w:rsid w:val="00A4302F"/>
    <w:rsid w:val="00A46A79"/>
    <w:rsid w:val="00A47BD0"/>
    <w:rsid w:val="00A47E70"/>
    <w:rsid w:val="00A51B68"/>
    <w:rsid w:val="00A51CD2"/>
    <w:rsid w:val="00A51EF7"/>
    <w:rsid w:val="00A5258E"/>
    <w:rsid w:val="00A55A83"/>
    <w:rsid w:val="00A633DE"/>
    <w:rsid w:val="00A63ABF"/>
    <w:rsid w:val="00A6665F"/>
    <w:rsid w:val="00A6772E"/>
    <w:rsid w:val="00A67925"/>
    <w:rsid w:val="00A71545"/>
    <w:rsid w:val="00A71E6D"/>
    <w:rsid w:val="00A73649"/>
    <w:rsid w:val="00A73818"/>
    <w:rsid w:val="00A7448A"/>
    <w:rsid w:val="00A74673"/>
    <w:rsid w:val="00A7671C"/>
    <w:rsid w:val="00A805DC"/>
    <w:rsid w:val="00A82415"/>
    <w:rsid w:val="00A82A93"/>
    <w:rsid w:val="00A84189"/>
    <w:rsid w:val="00A863C5"/>
    <w:rsid w:val="00A87C56"/>
    <w:rsid w:val="00A927DA"/>
    <w:rsid w:val="00A97B51"/>
    <w:rsid w:val="00AA1EE4"/>
    <w:rsid w:val="00AA3E00"/>
    <w:rsid w:val="00AA5D73"/>
    <w:rsid w:val="00AA6427"/>
    <w:rsid w:val="00AA70E5"/>
    <w:rsid w:val="00AA73DB"/>
    <w:rsid w:val="00AB0E4C"/>
    <w:rsid w:val="00AB1436"/>
    <w:rsid w:val="00AB1D1F"/>
    <w:rsid w:val="00AB4DE4"/>
    <w:rsid w:val="00AC04FF"/>
    <w:rsid w:val="00AC0F0C"/>
    <w:rsid w:val="00AC3308"/>
    <w:rsid w:val="00AC3CDB"/>
    <w:rsid w:val="00AC72EF"/>
    <w:rsid w:val="00AD0324"/>
    <w:rsid w:val="00AD19D1"/>
    <w:rsid w:val="00AD1CD8"/>
    <w:rsid w:val="00AD32E4"/>
    <w:rsid w:val="00AD371F"/>
    <w:rsid w:val="00AD40CD"/>
    <w:rsid w:val="00AD4309"/>
    <w:rsid w:val="00AD4A07"/>
    <w:rsid w:val="00AD5796"/>
    <w:rsid w:val="00AD773D"/>
    <w:rsid w:val="00AE34D5"/>
    <w:rsid w:val="00AE3667"/>
    <w:rsid w:val="00AE69E8"/>
    <w:rsid w:val="00AF3430"/>
    <w:rsid w:val="00AF3D0E"/>
    <w:rsid w:val="00AF4BC8"/>
    <w:rsid w:val="00AF5469"/>
    <w:rsid w:val="00AF6511"/>
    <w:rsid w:val="00AF70A3"/>
    <w:rsid w:val="00AF79E3"/>
    <w:rsid w:val="00B043F2"/>
    <w:rsid w:val="00B04E14"/>
    <w:rsid w:val="00B05546"/>
    <w:rsid w:val="00B10E37"/>
    <w:rsid w:val="00B13B1B"/>
    <w:rsid w:val="00B15B4C"/>
    <w:rsid w:val="00B258BB"/>
    <w:rsid w:val="00B2628A"/>
    <w:rsid w:val="00B32C1A"/>
    <w:rsid w:val="00B3637F"/>
    <w:rsid w:val="00B36D21"/>
    <w:rsid w:val="00B37CD6"/>
    <w:rsid w:val="00B37F8B"/>
    <w:rsid w:val="00B4470E"/>
    <w:rsid w:val="00B508AE"/>
    <w:rsid w:val="00B51024"/>
    <w:rsid w:val="00B533B5"/>
    <w:rsid w:val="00B536A6"/>
    <w:rsid w:val="00B56BCB"/>
    <w:rsid w:val="00B64CC7"/>
    <w:rsid w:val="00B66B24"/>
    <w:rsid w:val="00B66E75"/>
    <w:rsid w:val="00B67B97"/>
    <w:rsid w:val="00B70F34"/>
    <w:rsid w:val="00B71599"/>
    <w:rsid w:val="00B71ED3"/>
    <w:rsid w:val="00B76B68"/>
    <w:rsid w:val="00B85A12"/>
    <w:rsid w:val="00B865D2"/>
    <w:rsid w:val="00B86BAA"/>
    <w:rsid w:val="00B9212A"/>
    <w:rsid w:val="00B9322D"/>
    <w:rsid w:val="00B93B2C"/>
    <w:rsid w:val="00B96628"/>
    <w:rsid w:val="00B968C8"/>
    <w:rsid w:val="00B976F6"/>
    <w:rsid w:val="00BA27AE"/>
    <w:rsid w:val="00BA2AC5"/>
    <w:rsid w:val="00BA2BC1"/>
    <w:rsid w:val="00BA39B0"/>
    <w:rsid w:val="00BA3EC5"/>
    <w:rsid w:val="00BA40A7"/>
    <w:rsid w:val="00BA46C2"/>
    <w:rsid w:val="00BA49BB"/>
    <w:rsid w:val="00BA4FC6"/>
    <w:rsid w:val="00BA5358"/>
    <w:rsid w:val="00BB086E"/>
    <w:rsid w:val="00BB0D3D"/>
    <w:rsid w:val="00BB17DB"/>
    <w:rsid w:val="00BB4105"/>
    <w:rsid w:val="00BB4909"/>
    <w:rsid w:val="00BB5DFC"/>
    <w:rsid w:val="00BB7AFC"/>
    <w:rsid w:val="00BC0DAC"/>
    <w:rsid w:val="00BC2A1F"/>
    <w:rsid w:val="00BC5DF7"/>
    <w:rsid w:val="00BC65FE"/>
    <w:rsid w:val="00BD0A48"/>
    <w:rsid w:val="00BD279D"/>
    <w:rsid w:val="00BD3980"/>
    <w:rsid w:val="00BD4A5D"/>
    <w:rsid w:val="00BD503B"/>
    <w:rsid w:val="00BD5C84"/>
    <w:rsid w:val="00BD6BB8"/>
    <w:rsid w:val="00BD6EDC"/>
    <w:rsid w:val="00BD71CC"/>
    <w:rsid w:val="00BE2BCA"/>
    <w:rsid w:val="00BE3184"/>
    <w:rsid w:val="00BE64C4"/>
    <w:rsid w:val="00BE6D5A"/>
    <w:rsid w:val="00BE7D4E"/>
    <w:rsid w:val="00BF194A"/>
    <w:rsid w:val="00C000D4"/>
    <w:rsid w:val="00C01A9C"/>
    <w:rsid w:val="00C01B1B"/>
    <w:rsid w:val="00C02606"/>
    <w:rsid w:val="00C03627"/>
    <w:rsid w:val="00C1032E"/>
    <w:rsid w:val="00C126C7"/>
    <w:rsid w:val="00C21D0B"/>
    <w:rsid w:val="00C275B5"/>
    <w:rsid w:val="00C308F2"/>
    <w:rsid w:val="00C3353B"/>
    <w:rsid w:val="00C33CF9"/>
    <w:rsid w:val="00C33D32"/>
    <w:rsid w:val="00C345E2"/>
    <w:rsid w:val="00C37E41"/>
    <w:rsid w:val="00C404A9"/>
    <w:rsid w:val="00C4069C"/>
    <w:rsid w:val="00C41607"/>
    <w:rsid w:val="00C45378"/>
    <w:rsid w:val="00C466A4"/>
    <w:rsid w:val="00C46EB7"/>
    <w:rsid w:val="00C47EDE"/>
    <w:rsid w:val="00C50A24"/>
    <w:rsid w:val="00C50AF9"/>
    <w:rsid w:val="00C51A51"/>
    <w:rsid w:val="00C55EB0"/>
    <w:rsid w:val="00C563E6"/>
    <w:rsid w:val="00C57119"/>
    <w:rsid w:val="00C60537"/>
    <w:rsid w:val="00C62054"/>
    <w:rsid w:val="00C6335A"/>
    <w:rsid w:val="00C655F7"/>
    <w:rsid w:val="00C6654E"/>
    <w:rsid w:val="00C67459"/>
    <w:rsid w:val="00C755CA"/>
    <w:rsid w:val="00C75975"/>
    <w:rsid w:val="00C84FE7"/>
    <w:rsid w:val="00C85546"/>
    <w:rsid w:val="00C85D57"/>
    <w:rsid w:val="00C865D1"/>
    <w:rsid w:val="00C9086D"/>
    <w:rsid w:val="00C93F7C"/>
    <w:rsid w:val="00C95985"/>
    <w:rsid w:val="00C95B06"/>
    <w:rsid w:val="00C97042"/>
    <w:rsid w:val="00CA09CB"/>
    <w:rsid w:val="00CA55EB"/>
    <w:rsid w:val="00CA5B7D"/>
    <w:rsid w:val="00CB13B5"/>
    <w:rsid w:val="00CB4B0F"/>
    <w:rsid w:val="00CB52F2"/>
    <w:rsid w:val="00CB620B"/>
    <w:rsid w:val="00CB747E"/>
    <w:rsid w:val="00CB7676"/>
    <w:rsid w:val="00CB7EF5"/>
    <w:rsid w:val="00CC1CC5"/>
    <w:rsid w:val="00CC23AB"/>
    <w:rsid w:val="00CC2AB6"/>
    <w:rsid w:val="00CC5026"/>
    <w:rsid w:val="00CD35D4"/>
    <w:rsid w:val="00CD4ABC"/>
    <w:rsid w:val="00CD6893"/>
    <w:rsid w:val="00CD728F"/>
    <w:rsid w:val="00CD739C"/>
    <w:rsid w:val="00CE32B7"/>
    <w:rsid w:val="00CE351F"/>
    <w:rsid w:val="00CE3CF7"/>
    <w:rsid w:val="00CE46AA"/>
    <w:rsid w:val="00CE4B22"/>
    <w:rsid w:val="00CE4C54"/>
    <w:rsid w:val="00CE4F66"/>
    <w:rsid w:val="00CE5B1C"/>
    <w:rsid w:val="00CF074E"/>
    <w:rsid w:val="00CF1A0B"/>
    <w:rsid w:val="00D01E78"/>
    <w:rsid w:val="00D01EF9"/>
    <w:rsid w:val="00D02514"/>
    <w:rsid w:val="00D03AB0"/>
    <w:rsid w:val="00D03F9A"/>
    <w:rsid w:val="00D046C7"/>
    <w:rsid w:val="00D051CA"/>
    <w:rsid w:val="00D05E1E"/>
    <w:rsid w:val="00D06892"/>
    <w:rsid w:val="00D06BFA"/>
    <w:rsid w:val="00D10716"/>
    <w:rsid w:val="00D108FC"/>
    <w:rsid w:val="00D1132D"/>
    <w:rsid w:val="00D11536"/>
    <w:rsid w:val="00D12456"/>
    <w:rsid w:val="00D1348F"/>
    <w:rsid w:val="00D145AF"/>
    <w:rsid w:val="00D14EAF"/>
    <w:rsid w:val="00D15DC0"/>
    <w:rsid w:val="00D16BBE"/>
    <w:rsid w:val="00D202F0"/>
    <w:rsid w:val="00D204B5"/>
    <w:rsid w:val="00D240EF"/>
    <w:rsid w:val="00D25B90"/>
    <w:rsid w:val="00D263C7"/>
    <w:rsid w:val="00D27C81"/>
    <w:rsid w:val="00D31F9C"/>
    <w:rsid w:val="00D327AE"/>
    <w:rsid w:val="00D3469E"/>
    <w:rsid w:val="00D346C6"/>
    <w:rsid w:val="00D357F0"/>
    <w:rsid w:val="00D35AC2"/>
    <w:rsid w:val="00D41625"/>
    <w:rsid w:val="00D450EF"/>
    <w:rsid w:val="00D454C0"/>
    <w:rsid w:val="00D47542"/>
    <w:rsid w:val="00D47C53"/>
    <w:rsid w:val="00D52688"/>
    <w:rsid w:val="00D52BEC"/>
    <w:rsid w:val="00D5333C"/>
    <w:rsid w:val="00D54D4D"/>
    <w:rsid w:val="00D54E5C"/>
    <w:rsid w:val="00D57073"/>
    <w:rsid w:val="00D600E4"/>
    <w:rsid w:val="00D60284"/>
    <w:rsid w:val="00D6030A"/>
    <w:rsid w:val="00D611A1"/>
    <w:rsid w:val="00D61B06"/>
    <w:rsid w:val="00D62FA6"/>
    <w:rsid w:val="00D657A8"/>
    <w:rsid w:val="00D715BE"/>
    <w:rsid w:val="00D717E9"/>
    <w:rsid w:val="00D73356"/>
    <w:rsid w:val="00D749C8"/>
    <w:rsid w:val="00D7743C"/>
    <w:rsid w:val="00D81544"/>
    <w:rsid w:val="00D86D66"/>
    <w:rsid w:val="00D876F4"/>
    <w:rsid w:val="00D87CCF"/>
    <w:rsid w:val="00D87D9C"/>
    <w:rsid w:val="00D87EC4"/>
    <w:rsid w:val="00D95C69"/>
    <w:rsid w:val="00DA57EE"/>
    <w:rsid w:val="00DB39C8"/>
    <w:rsid w:val="00DC1534"/>
    <w:rsid w:val="00DC1B54"/>
    <w:rsid w:val="00DC3270"/>
    <w:rsid w:val="00DC5316"/>
    <w:rsid w:val="00DC57A0"/>
    <w:rsid w:val="00DC6E9C"/>
    <w:rsid w:val="00DC7E2C"/>
    <w:rsid w:val="00DD1D36"/>
    <w:rsid w:val="00DD3DA3"/>
    <w:rsid w:val="00DD4580"/>
    <w:rsid w:val="00DD5200"/>
    <w:rsid w:val="00DD545C"/>
    <w:rsid w:val="00DD55F7"/>
    <w:rsid w:val="00DD64EF"/>
    <w:rsid w:val="00DD6BF5"/>
    <w:rsid w:val="00DD7289"/>
    <w:rsid w:val="00DD7EDE"/>
    <w:rsid w:val="00DE34CF"/>
    <w:rsid w:val="00DE4920"/>
    <w:rsid w:val="00DE6AD3"/>
    <w:rsid w:val="00DE7245"/>
    <w:rsid w:val="00DE7D3E"/>
    <w:rsid w:val="00DF048A"/>
    <w:rsid w:val="00DF0E9E"/>
    <w:rsid w:val="00DF3F6A"/>
    <w:rsid w:val="00DF458E"/>
    <w:rsid w:val="00DF52D9"/>
    <w:rsid w:val="00DF5445"/>
    <w:rsid w:val="00DF68F5"/>
    <w:rsid w:val="00E02D54"/>
    <w:rsid w:val="00E03DA8"/>
    <w:rsid w:val="00E07B77"/>
    <w:rsid w:val="00E105D0"/>
    <w:rsid w:val="00E109FB"/>
    <w:rsid w:val="00E10E20"/>
    <w:rsid w:val="00E14B77"/>
    <w:rsid w:val="00E15ED3"/>
    <w:rsid w:val="00E23561"/>
    <w:rsid w:val="00E23A44"/>
    <w:rsid w:val="00E23D29"/>
    <w:rsid w:val="00E241D1"/>
    <w:rsid w:val="00E24A61"/>
    <w:rsid w:val="00E27F3A"/>
    <w:rsid w:val="00E3054B"/>
    <w:rsid w:val="00E31BAE"/>
    <w:rsid w:val="00E359E0"/>
    <w:rsid w:val="00E36015"/>
    <w:rsid w:val="00E41882"/>
    <w:rsid w:val="00E432D4"/>
    <w:rsid w:val="00E453A7"/>
    <w:rsid w:val="00E45FA0"/>
    <w:rsid w:val="00E47A2E"/>
    <w:rsid w:val="00E47EC1"/>
    <w:rsid w:val="00E526ED"/>
    <w:rsid w:val="00E52859"/>
    <w:rsid w:val="00E53D6B"/>
    <w:rsid w:val="00E55BFD"/>
    <w:rsid w:val="00E5654B"/>
    <w:rsid w:val="00E56A3C"/>
    <w:rsid w:val="00E573F3"/>
    <w:rsid w:val="00E60C18"/>
    <w:rsid w:val="00E65232"/>
    <w:rsid w:val="00E656E8"/>
    <w:rsid w:val="00E65A4B"/>
    <w:rsid w:val="00E65EC8"/>
    <w:rsid w:val="00E72EC0"/>
    <w:rsid w:val="00E74EC6"/>
    <w:rsid w:val="00E7534B"/>
    <w:rsid w:val="00E8289E"/>
    <w:rsid w:val="00E845B1"/>
    <w:rsid w:val="00E902AC"/>
    <w:rsid w:val="00E91126"/>
    <w:rsid w:val="00E913F2"/>
    <w:rsid w:val="00E93D71"/>
    <w:rsid w:val="00E95342"/>
    <w:rsid w:val="00E961BD"/>
    <w:rsid w:val="00E97219"/>
    <w:rsid w:val="00EA00D6"/>
    <w:rsid w:val="00EA1D90"/>
    <w:rsid w:val="00EA64A6"/>
    <w:rsid w:val="00EA736A"/>
    <w:rsid w:val="00EB25D1"/>
    <w:rsid w:val="00EB42C8"/>
    <w:rsid w:val="00EB4575"/>
    <w:rsid w:val="00EB4C6B"/>
    <w:rsid w:val="00EB75F3"/>
    <w:rsid w:val="00EC01CF"/>
    <w:rsid w:val="00EC113E"/>
    <w:rsid w:val="00EC4D42"/>
    <w:rsid w:val="00EC6AD7"/>
    <w:rsid w:val="00ED0232"/>
    <w:rsid w:val="00ED0A80"/>
    <w:rsid w:val="00ED22C0"/>
    <w:rsid w:val="00ED4C1D"/>
    <w:rsid w:val="00ED60C7"/>
    <w:rsid w:val="00ED738C"/>
    <w:rsid w:val="00EE0090"/>
    <w:rsid w:val="00EE3031"/>
    <w:rsid w:val="00EE46B7"/>
    <w:rsid w:val="00EE4AFC"/>
    <w:rsid w:val="00EE65DB"/>
    <w:rsid w:val="00EE7D7C"/>
    <w:rsid w:val="00EF1057"/>
    <w:rsid w:val="00EF223D"/>
    <w:rsid w:val="00EF2763"/>
    <w:rsid w:val="00EF6F53"/>
    <w:rsid w:val="00F00132"/>
    <w:rsid w:val="00F03D63"/>
    <w:rsid w:val="00F059AE"/>
    <w:rsid w:val="00F05BDA"/>
    <w:rsid w:val="00F07520"/>
    <w:rsid w:val="00F10E04"/>
    <w:rsid w:val="00F12DC8"/>
    <w:rsid w:val="00F13C83"/>
    <w:rsid w:val="00F203CC"/>
    <w:rsid w:val="00F240C5"/>
    <w:rsid w:val="00F25D98"/>
    <w:rsid w:val="00F2657A"/>
    <w:rsid w:val="00F271C5"/>
    <w:rsid w:val="00F300FB"/>
    <w:rsid w:val="00F30A54"/>
    <w:rsid w:val="00F30A68"/>
    <w:rsid w:val="00F32227"/>
    <w:rsid w:val="00F35DDA"/>
    <w:rsid w:val="00F36D4A"/>
    <w:rsid w:val="00F36F04"/>
    <w:rsid w:val="00F40ECE"/>
    <w:rsid w:val="00F43CBE"/>
    <w:rsid w:val="00F43D5D"/>
    <w:rsid w:val="00F450AB"/>
    <w:rsid w:val="00F45E94"/>
    <w:rsid w:val="00F47144"/>
    <w:rsid w:val="00F50011"/>
    <w:rsid w:val="00F50788"/>
    <w:rsid w:val="00F5121D"/>
    <w:rsid w:val="00F524D6"/>
    <w:rsid w:val="00F537D9"/>
    <w:rsid w:val="00F57DC6"/>
    <w:rsid w:val="00F646B5"/>
    <w:rsid w:val="00F6737A"/>
    <w:rsid w:val="00F705D5"/>
    <w:rsid w:val="00F72017"/>
    <w:rsid w:val="00F72670"/>
    <w:rsid w:val="00F72FAE"/>
    <w:rsid w:val="00F732EF"/>
    <w:rsid w:val="00F73E57"/>
    <w:rsid w:val="00F747A9"/>
    <w:rsid w:val="00F74E50"/>
    <w:rsid w:val="00F75A1A"/>
    <w:rsid w:val="00F8242F"/>
    <w:rsid w:val="00F85DB3"/>
    <w:rsid w:val="00F86EBA"/>
    <w:rsid w:val="00F9135C"/>
    <w:rsid w:val="00F91A97"/>
    <w:rsid w:val="00F95814"/>
    <w:rsid w:val="00F976F3"/>
    <w:rsid w:val="00FA1E42"/>
    <w:rsid w:val="00FA4826"/>
    <w:rsid w:val="00FA4992"/>
    <w:rsid w:val="00FA51CA"/>
    <w:rsid w:val="00FA72A5"/>
    <w:rsid w:val="00FB6386"/>
    <w:rsid w:val="00FB75C9"/>
    <w:rsid w:val="00FC2153"/>
    <w:rsid w:val="00FC2499"/>
    <w:rsid w:val="00FC2735"/>
    <w:rsid w:val="00FC2E81"/>
    <w:rsid w:val="00FC385C"/>
    <w:rsid w:val="00FC412B"/>
    <w:rsid w:val="00FC6E2C"/>
    <w:rsid w:val="00FC77D0"/>
    <w:rsid w:val="00FD07ED"/>
    <w:rsid w:val="00FD27DB"/>
    <w:rsid w:val="00FD53EB"/>
    <w:rsid w:val="00FD60FA"/>
    <w:rsid w:val="00FE6B78"/>
    <w:rsid w:val="00FF15FA"/>
    <w:rsid w:val="00FF18ED"/>
    <w:rsid w:val="00FF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57FE98"/>
  <w15:chartTrackingRefBased/>
  <w15:docId w15:val="{826BA5A6-F15D-4C85-A939-22A8796C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79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qFormat/>
    <w:rsid w:val="002F79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2F79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2F7982"/>
    <w:pPr>
      <w:spacing w:before="120"/>
      <w:outlineLvl w:val="2"/>
    </w:pPr>
    <w:rPr>
      <w:sz w:val="28"/>
      <w:lang w:val="x-none" w:eastAsia="x-none"/>
    </w:rPr>
  </w:style>
  <w:style w:type="paragraph" w:styleId="4">
    <w:name w:val="heading 4"/>
    <w:basedOn w:val="3"/>
    <w:next w:val="a"/>
    <w:link w:val="40"/>
    <w:qFormat/>
    <w:rsid w:val="002F798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98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982"/>
    <w:pPr>
      <w:outlineLvl w:val="5"/>
    </w:pPr>
  </w:style>
  <w:style w:type="paragraph" w:styleId="7">
    <w:name w:val="heading 7"/>
    <w:basedOn w:val="H6"/>
    <w:next w:val="a"/>
    <w:qFormat/>
    <w:rsid w:val="002F7982"/>
    <w:pPr>
      <w:outlineLvl w:val="6"/>
    </w:pPr>
  </w:style>
  <w:style w:type="paragraph" w:styleId="8">
    <w:name w:val="heading 8"/>
    <w:basedOn w:val="1"/>
    <w:next w:val="a"/>
    <w:qFormat/>
    <w:rsid w:val="002F7982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2F7982"/>
    <w:pPr>
      <w:outlineLvl w:val="8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F79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F79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F79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2F7982"/>
    <w:pPr>
      <w:ind w:left="1701" w:hanging="1701"/>
    </w:pPr>
  </w:style>
  <w:style w:type="paragraph" w:styleId="TOC4">
    <w:name w:val="toc 4"/>
    <w:basedOn w:val="TOC3"/>
    <w:uiPriority w:val="39"/>
    <w:rsid w:val="002F7982"/>
    <w:pPr>
      <w:ind w:left="1418" w:hanging="1418"/>
    </w:pPr>
  </w:style>
  <w:style w:type="paragraph" w:styleId="TOC3">
    <w:name w:val="toc 3"/>
    <w:basedOn w:val="TOC2"/>
    <w:uiPriority w:val="39"/>
    <w:rsid w:val="002F7982"/>
    <w:pPr>
      <w:ind w:left="1134" w:hanging="1134"/>
    </w:pPr>
  </w:style>
  <w:style w:type="paragraph" w:styleId="TOC2">
    <w:name w:val="toc 2"/>
    <w:basedOn w:val="TOC1"/>
    <w:uiPriority w:val="39"/>
    <w:rsid w:val="002F798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2F7982"/>
    <w:pPr>
      <w:ind w:left="284"/>
    </w:pPr>
  </w:style>
  <w:style w:type="paragraph" w:styleId="10">
    <w:name w:val="index 1"/>
    <w:basedOn w:val="a"/>
    <w:semiHidden/>
    <w:rsid w:val="002F7982"/>
    <w:pPr>
      <w:keepLines/>
      <w:spacing w:after="0"/>
    </w:pPr>
  </w:style>
  <w:style w:type="paragraph" w:customStyle="1" w:styleId="ZH">
    <w:name w:val="ZH"/>
    <w:rsid w:val="002F79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2F7982"/>
    <w:pPr>
      <w:outlineLvl w:val="9"/>
    </w:pPr>
  </w:style>
  <w:style w:type="paragraph" w:styleId="21">
    <w:name w:val="List Number 2"/>
    <w:basedOn w:val="a3"/>
    <w:rsid w:val="002F7982"/>
    <w:pPr>
      <w:ind w:left="851"/>
    </w:pPr>
  </w:style>
  <w:style w:type="paragraph" w:styleId="a4">
    <w:name w:val="header"/>
    <w:link w:val="a5"/>
    <w:rsid w:val="002F79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6">
    <w:name w:val="footnote reference"/>
    <w:semiHidden/>
    <w:rsid w:val="002F7982"/>
    <w:rPr>
      <w:b/>
      <w:position w:val="6"/>
      <w:sz w:val="16"/>
    </w:rPr>
  </w:style>
  <w:style w:type="paragraph" w:styleId="a7">
    <w:name w:val="footnote text"/>
    <w:basedOn w:val="a"/>
    <w:semiHidden/>
    <w:rsid w:val="002F798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F7982"/>
    <w:rPr>
      <w:b/>
    </w:rPr>
  </w:style>
  <w:style w:type="paragraph" w:customStyle="1" w:styleId="TAC">
    <w:name w:val="TAC"/>
    <w:basedOn w:val="TAL"/>
    <w:link w:val="TACChar"/>
    <w:qFormat/>
    <w:rsid w:val="002F7982"/>
    <w:pPr>
      <w:jc w:val="center"/>
    </w:pPr>
  </w:style>
  <w:style w:type="paragraph" w:customStyle="1" w:styleId="TF">
    <w:name w:val="TF"/>
    <w:basedOn w:val="TH"/>
    <w:link w:val="TFChar"/>
    <w:qFormat/>
    <w:rsid w:val="002F798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982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2F7982"/>
    <w:pPr>
      <w:ind w:left="1418" w:hanging="1418"/>
    </w:pPr>
  </w:style>
  <w:style w:type="paragraph" w:customStyle="1" w:styleId="EX">
    <w:name w:val="EX"/>
    <w:basedOn w:val="a"/>
    <w:rsid w:val="002F7982"/>
    <w:pPr>
      <w:keepLines/>
      <w:ind w:left="1702" w:hanging="1418"/>
    </w:pPr>
  </w:style>
  <w:style w:type="paragraph" w:customStyle="1" w:styleId="FP">
    <w:name w:val="FP"/>
    <w:basedOn w:val="a"/>
    <w:rsid w:val="002F7982"/>
    <w:pPr>
      <w:spacing w:after="0"/>
    </w:pPr>
  </w:style>
  <w:style w:type="paragraph" w:customStyle="1" w:styleId="LD">
    <w:name w:val="LD"/>
    <w:rsid w:val="002F79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F7982"/>
    <w:pPr>
      <w:spacing w:after="0"/>
    </w:pPr>
  </w:style>
  <w:style w:type="paragraph" w:customStyle="1" w:styleId="EW">
    <w:name w:val="EW"/>
    <w:basedOn w:val="EX"/>
    <w:rsid w:val="002F7982"/>
    <w:pPr>
      <w:spacing w:after="0"/>
    </w:pPr>
  </w:style>
  <w:style w:type="paragraph" w:styleId="TOC6">
    <w:name w:val="toc 6"/>
    <w:basedOn w:val="TOC5"/>
    <w:next w:val="a"/>
    <w:uiPriority w:val="39"/>
    <w:rsid w:val="002F7982"/>
    <w:pPr>
      <w:ind w:left="1985" w:hanging="1985"/>
    </w:pPr>
  </w:style>
  <w:style w:type="paragraph" w:styleId="TOC7">
    <w:name w:val="toc 7"/>
    <w:basedOn w:val="TOC6"/>
    <w:next w:val="a"/>
    <w:uiPriority w:val="39"/>
    <w:rsid w:val="002F7982"/>
    <w:pPr>
      <w:ind w:left="2268" w:hanging="2268"/>
    </w:pPr>
  </w:style>
  <w:style w:type="paragraph" w:styleId="22">
    <w:name w:val="List Bullet 2"/>
    <w:basedOn w:val="a8"/>
    <w:rsid w:val="002F7982"/>
    <w:pPr>
      <w:ind w:left="851"/>
    </w:pPr>
  </w:style>
  <w:style w:type="paragraph" w:styleId="31">
    <w:name w:val="List Bullet 3"/>
    <w:basedOn w:val="22"/>
    <w:rsid w:val="002F7982"/>
    <w:pPr>
      <w:ind w:left="1135"/>
    </w:pPr>
  </w:style>
  <w:style w:type="paragraph" w:styleId="a3">
    <w:name w:val="List Number"/>
    <w:basedOn w:val="a9"/>
    <w:rsid w:val="002F7982"/>
  </w:style>
  <w:style w:type="paragraph" w:customStyle="1" w:styleId="EQ">
    <w:name w:val="EQ"/>
    <w:basedOn w:val="a"/>
    <w:next w:val="a"/>
    <w:rsid w:val="002F79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F79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2F79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F79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F7982"/>
    <w:pPr>
      <w:jc w:val="right"/>
    </w:pPr>
  </w:style>
  <w:style w:type="paragraph" w:customStyle="1" w:styleId="H6">
    <w:name w:val="H6"/>
    <w:basedOn w:val="5"/>
    <w:next w:val="a"/>
    <w:rsid w:val="002F798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2F7982"/>
    <w:pPr>
      <w:ind w:left="851" w:hanging="851"/>
    </w:pPr>
  </w:style>
  <w:style w:type="paragraph" w:customStyle="1" w:styleId="TAL">
    <w:name w:val="TAL"/>
    <w:basedOn w:val="a"/>
    <w:link w:val="TALCar"/>
    <w:qFormat/>
    <w:rsid w:val="002F7982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2F79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F79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F79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F79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F7982"/>
    <w:pPr>
      <w:framePr w:wrap="notBeside" w:y="16161"/>
    </w:pPr>
  </w:style>
  <w:style w:type="character" w:customStyle="1" w:styleId="ZGSM">
    <w:name w:val="ZGSM"/>
    <w:rsid w:val="002F7982"/>
  </w:style>
  <w:style w:type="paragraph" w:styleId="23">
    <w:name w:val="List 2"/>
    <w:basedOn w:val="a9"/>
    <w:rsid w:val="002F7982"/>
    <w:pPr>
      <w:ind w:left="851"/>
    </w:pPr>
  </w:style>
  <w:style w:type="paragraph" w:customStyle="1" w:styleId="ZG">
    <w:name w:val="ZG"/>
    <w:rsid w:val="002F79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3"/>
    <w:rsid w:val="002F7982"/>
    <w:pPr>
      <w:ind w:left="1135"/>
    </w:pPr>
  </w:style>
  <w:style w:type="paragraph" w:styleId="41">
    <w:name w:val="List 4"/>
    <w:basedOn w:val="32"/>
    <w:rsid w:val="002F7982"/>
    <w:pPr>
      <w:ind w:left="1418"/>
    </w:pPr>
  </w:style>
  <w:style w:type="paragraph" w:styleId="50">
    <w:name w:val="List 5"/>
    <w:basedOn w:val="41"/>
    <w:rsid w:val="002F798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2F7982"/>
    <w:rPr>
      <w:color w:val="FF0000"/>
    </w:rPr>
  </w:style>
  <w:style w:type="paragraph" w:styleId="a9">
    <w:name w:val="List"/>
    <w:basedOn w:val="a"/>
    <w:rsid w:val="002F7982"/>
    <w:pPr>
      <w:ind w:left="568" w:hanging="284"/>
    </w:pPr>
  </w:style>
  <w:style w:type="paragraph" w:styleId="a8">
    <w:name w:val="List Bullet"/>
    <w:basedOn w:val="a9"/>
    <w:rsid w:val="002F7982"/>
  </w:style>
  <w:style w:type="paragraph" w:styleId="42">
    <w:name w:val="List Bullet 4"/>
    <w:basedOn w:val="31"/>
    <w:rsid w:val="002F7982"/>
    <w:pPr>
      <w:ind w:left="1418"/>
    </w:pPr>
  </w:style>
  <w:style w:type="paragraph" w:styleId="51">
    <w:name w:val="List Bullet 5"/>
    <w:basedOn w:val="42"/>
    <w:rsid w:val="002F7982"/>
    <w:pPr>
      <w:ind w:left="1702"/>
    </w:pPr>
  </w:style>
  <w:style w:type="paragraph" w:customStyle="1" w:styleId="B1">
    <w:name w:val="B1"/>
    <w:basedOn w:val="a9"/>
    <w:link w:val="B1Char1"/>
    <w:qFormat/>
    <w:rsid w:val="002F7982"/>
    <w:rPr>
      <w:lang w:val="x-none" w:eastAsia="x-none"/>
    </w:rPr>
  </w:style>
  <w:style w:type="paragraph" w:customStyle="1" w:styleId="B2">
    <w:name w:val="B2"/>
    <w:basedOn w:val="23"/>
    <w:link w:val="B2Char"/>
    <w:qFormat/>
    <w:rsid w:val="002F7982"/>
    <w:rPr>
      <w:lang w:val="x-none" w:eastAsia="x-none"/>
    </w:rPr>
  </w:style>
  <w:style w:type="paragraph" w:customStyle="1" w:styleId="B3">
    <w:name w:val="B3"/>
    <w:basedOn w:val="32"/>
    <w:link w:val="B3Char2"/>
    <w:rsid w:val="002F7982"/>
    <w:rPr>
      <w:lang w:val="x-none" w:eastAsia="x-none"/>
    </w:rPr>
  </w:style>
  <w:style w:type="paragraph" w:customStyle="1" w:styleId="B4">
    <w:name w:val="B4"/>
    <w:basedOn w:val="41"/>
    <w:link w:val="B4Char"/>
    <w:rsid w:val="002F7982"/>
    <w:rPr>
      <w:lang w:val="x-none" w:eastAsia="x-none"/>
    </w:rPr>
  </w:style>
  <w:style w:type="paragraph" w:customStyle="1" w:styleId="B5">
    <w:name w:val="B5"/>
    <w:basedOn w:val="50"/>
    <w:link w:val="B5Char"/>
    <w:rsid w:val="002F7982"/>
    <w:rPr>
      <w:lang w:val="x-none" w:eastAsia="x-none"/>
    </w:rPr>
  </w:style>
  <w:style w:type="paragraph" w:styleId="aa">
    <w:name w:val="footer"/>
    <w:basedOn w:val="a4"/>
    <w:rsid w:val="002F7982"/>
    <w:pPr>
      <w:jc w:val="center"/>
    </w:pPr>
    <w:rPr>
      <w:i/>
    </w:rPr>
  </w:style>
  <w:style w:type="paragraph" w:customStyle="1" w:styleId="ZTD">
    <w:name w:val="ZTD"/>
    <w:basedOn w:val="ZB"/>
    <w:rsid w:val="002F798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rPr>
      <w:rFonts w:eastAsia="MS Mincho"/>
      <w:lang w:eastAsia="en-US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eastAsia="MS Mincho" w:hAnsi="Tahoma"/>
      <w:sz w:val="16"/>
      <w:szCs w:val="16"/>
      <w:lang w:eastAsia="en-US"/>
    </w:rPr>
  </w:style>
  <w:style w:type="paragraph" w:styleId="af2">
    <w:name w:val="annotation subject"/>
    <w:basedOn w:val="ad"/>
    <w:next w:val="ad"/>
    <w:semiHidden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link w:val="4"/>
    <w:locked/>
    <w:rsid w:val="00054BB9"/>
    <w:rPr>
      <w:rFonts w:ascii="Arial" w:eastAsia="Times New Roman" w:hAnsi="Arial"/>
      <w:sz w:val="24"/>
    </w:rPr>
  </w:style>
  <w:style w:type="character" w:customStyle="1" w:styleId="30">
    <w:name w:val="标题 3 字符"/>
    <w:link w:val="3"/>
    <w:rsid w:val="00054BB9"/>
    <w:rPr>
      <w:rFonts w:ascii="Arial" w:eastAsia="Times New Roman" w:hAnsi="Arial"/>
      <w:sz w:val="28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NOChar">
    <w:name w:val="NO Char"/>
    <w:link w:val="NO"/>
    <w:rsid w:val="00054BB9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054BB9"/>
    <w:rPr>
      <w:rFonts w:ascii="Courier New" w:eastAsia="Times New Roman" w:hAnsi="Courier New"/>
      <w:noProof/>
      <w:sz w:val="16"/>
      <w:lang w:bidi="ar-SA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character" w:customStyle="1" w:styleId="B3Char2">
    <w:name w:val="B3 Char2"/>
    <w:link w:val="B3"/>
    <w:rsid w:val="005F6034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5F6034"/>
    <w:rPr>
      <w:rFonts w:ascii="Times New Roman" w:eastAsia="Times New Roman" w:hAnsi="Times New Roman"/>
    </w:rPr>
  </w:style>
  <w:style w:type="character" w:customStyle="1" w:styleId="B5Char">
    <w:name w:val="B5 Char"/>
    <w:link w:val="B5"/>
    <w:rsid w:val="005F6034"/>
    <w:rPr>
      <w:rFonts w:ascii="Times New Roman" w:eastAsia="Times New Roman" w:hAnsi="Times New Roman"/>
    </w:rPr>
  </w:style>
  <w:style w:type="character" w:customStyle="1" w:styleId="90">
    <w:name w:val="标题 9 字符"/>
    <w:link w:val="9"/>
    <w:rsid w:val="009722D5"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sid w:val="009722D5"/>
    <w:rPr>
      <w:rFonts w:ascii="Arial" w:eastAsia="Times New Roman" w:hAnsi="Arial"/>
      <w:b/>
    </w:rPr>
  </w:style>
  <w:style w:type="character" w:customStyle="1" w:styleId="EditorsNoteChar">
    <w:name w:val="Editor's Note Char"/>
    <w:aliases w:val="EN Char"/>
    <w:link w:val="EditorsNote"/>
    <w:qFormat/>
    <w:rsid w:val="009722D5"/>
    <w:rPr>
      <w:rFonts w:ascii="Times New Roman" w:eastAsia="Times New Roman" w:hAnsi="Times New Roman"/>
      <w:color w:val="FF0000"/>
    </w:rPr>
  </w:style>
  <w:style w:type="character" w:customStyle="1" w:styleId="af1">
    <w:name w:val="批注框文本 字符"/>
    <w:link w:val="af0"/>
    <w:rsid w:val="009722D5"/>
    <w:rPr>
      <w:rFonts w:ascii="Tahoma" w:hAnsi="Tahoma" w:cs="Tahoma"/>
      <w:sz w:val="16"/>
      <w:szCs w:val="16"/>
      <w:lang w:val="en-GB" w:eastAsia="en-US"/>
    </w:rPr>
  </w:style>
  <w:style w:type="character" w:customStyle="1" w:styleId="ae">
    <w:name w:val="批注文字 字符"/>
    <w:link w:val="ad"/>
    <w:uiPriority w:val="99"/>
    <w:semiHidden/>
    <w:rsid w:val="009722D5"/>
    <w:rPr>
      <w:rFonts w:ascii="Times New Roman" w:hAnsi="Times New Roman"/>
      <w:lang w:val="en-GB" w:eastAsia="en-US"/>
    </w:rPr>
  </w:style>
  <w:style w:type="paragraph" w:styleId="af4">
    <w:name w:val="index heading"/>
    <w:basedOn w:val="a"/>
    <w:next w:val="a"/>
    <w:rsid w:val="009722D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a"/>
    <w:rsid w:val="009722D5"/>
    <w:pPr>
      <w:ind w:left="851"/>
    </w:pPr>
    <w:rPr>
      <w:lang w:eastAsia="en-GB"/>
    </w:rPr>
  </w:style>
  <w:style w:type="paragraph" w:customStyle="1" w:styleId="INDENT2">
    <w:name w:val="INDENT2"/>
    <w:basedOn w:val="a"/>
    <w:rsid w:val="009722D5"/>
    <w:pPr>
      <w:ind w:left="1135" w:hanging="284"/>
    </w:pPr>
    <w:rPr>
      <w:lang w:eastAsia="en-GB"/>
    </w:rPr>
  </w:style>
  <w:style w:type="paragraph" w:customStyle="1" w:styleId="INDENT3">
    <w:name w:val="INDENT3"/>
    <w:basedOn w:val="a"/>
    <w:rsid w:val="009722D5"/>
    <w:pPr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rsid w:val="009722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9722D5"/>
    <w:pPr>
      <w:keepNext/>
      <w:keepLines/>
    </w:pPr>
    <w:rPr>
      <w:b/>
      <w:lang w:eastAsia="en-GB"/>
    </w:rPr>
  </w:style>
  <w:style w:type="paragraph" w:styleId="af5">
    <w:name w:val="caption"/>
    <w:basedOn w:val="a"/>
    <w:next w:val="a"/>
    <w:qFormat/>
    <w:rsid w:val="009722D5"/>
    <w:pPr>
      <w:spacing w:before="120" w:after="120"/>
    </w:pPr>
    <w:rPr>
      <w:b/>
      <w:lang w:eastAsia="en-GB"/>
    </w:rPr>
  </w:style>
  <w:style w:type="paragraph" w:styleId="af6">
    <w:name w:val="Plain Text"/>
    <w:basedOn w:val="a"/>
    <w:link w:val="af7"/>
    <w:rsid w:val="009722D5"/>
    <w:rPr>
      <w:rFonts w:ascii="Courier New" w:eastAsia="MS Mincho" w:hAnsi="Courier New"/>
      <w:lang w:val="nb-NO"/>
    </w:rPr>
  </w:style>
  <w:style w:type="character" w:customStyle="1" w:styleId="af7">
    <w:name w:val="纯文本 字符"/>
    <w:link w:val="af6"/>
    <w:rsid w:val="009722D5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9722D5"/>
  </w:style>
  <w:style w:type="paragraph" w:customStyle="1" w:styleId="Guidance">
    <w:name w:val="Guidance"/>
    <w:basedOn w:val="a"/>
    <w:rsid w:val="009722D5"/>
    <w:rPr>
      <w:i/>
      <w:color w:val="0000FF"/>
      <w:lang w:eastAsia="en-GB"/>
    </w:rPr>
  </w:style>
  <w:style w:type="table" w:styleId="af8">
    <w:name w:val="Table Grid"/>
    <w:basedOn w:val="a1"/>
    <w:uiPriority w:val="39"/>
    <w:qFormat/>
    <w:rsid w:val="009722D5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9722D5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Body Text Indent"/>
    <w:basedOn w:val="a"/>
    <w:link w:val="afa"/>
    <w:rsid w:val="009722D5"/>
    <w:pPr>
      <w:spacing w:after="120"/>
      <w:ind w:left="426" w:hanging="426"/>
      <w:jc w:val="both"/>
    </w:pPr>
    <w:rPr>
      <w:rFonts w:eastAsia="MS Mincho"/>
      <w:sz w:val="22"/>
      <w:lang w:val="x-none" w:eastAsia="zh-CN"/>
    </w:rPr>
  </w:style>
  <w:style w:type="character" w:customStyle="1" w:styleId="afa">
    <w:name w:val="正文文本缩进 字符"/>
    <w:link w:val="af9"/>
    <w:rsid w:val="009722D5"/>
    <w:rPr>
      <w:rFonts w:ascii="Times New Roman" w:hAnsi="Times New Roman"/>
      <w:sz w:val="22"/>
      <w:lang w:val="x-none" w:eastAsia="zh-CN"/>
    </w:rPr>
  </w:style>
  <w:style w:type="paragraph" w:styleId="24">
    <w:name w:val="Body Text 2"/>
    <w:basedOn w:val="a"/>
    <w:link w:val="25"/>
    <w:rsid w:val="009722D5"/>
    <w:pPr>
      <w:spacing w:after="0"/>
      <w:jc w:val="both"/>
    </w:pPr>
    <w:rPr>
      <w:rFonts w:eastAsia="MS Mincho"/>
      <w:sz w:val="24"/>
      <w:lang w:val="x-none" w:eastAsia="en-GB"/>
    </w:rPr>
  </w:style>
  <w:style w:type="character" w:customStyle="1" w:styleId="25">
    <w:name w:val="正文文本 2 字符"/>
    <w:link w:val="24"/>
    <w:rsid w:val="009722D5"/>
    <w:rPr>
      <w:rFonts w:ascii="Times New Roman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rsid w:val="009722D5"/>
    <w:rPr>
      <w:rFonts w:ascii="Times New Roman" w:hAnsi="Times New Roman"/>
      <w:lang w:val="en-GB" w:eastAsia="ja-JP"/>
    </w:rPr>
  </w:style>
  <w:style w:type="character" w:styleId="afb">
    <w:name w:val="Strong"/>
    <w:uiPriority w:val="22"/>
    <w:qFormat/>
    <w:rsid w:val="009722D5"/>
    <w:rPr>
      <w:b/>
      <w:bCs/>
    </w:rPr>
  </w:style>
  <w:style w:type="character" w:styleId="afc">
    <w:name w:val="page number"/>
    <w:rsid w:val="009722D5"/>
  </w:style>
  <w:style w:type="paragraph" w:styleId="afd">
    <w:name w:val="List Paragraph"/>
    <w:aliases w:val="- Bullets,?? ??,?????,????,Lista1,列出段落1,中等深浅网格 1 - 着色 21,¥¡¡¡¡ì¬º¥¹¥È¶ÎÂä,ÁÐ³ö¶ÎÂä,列表段落1,—ño’i—Ž,¥ê¥¹¥È¶ÎÂä,목록 단락,1st level - Bullet List Paragraph,Lettre d'introduction,Paragrafo elenco,Normal bullet 2,Bullet list,リスト段落,列出段落,B"/>
    <w:basedOn w:val="a"/>
    <w:link w:val="afe"/>
    <w:uiPriority w:val="34"/>
    <w:qFormat/>
    <w:rsid w:val="009722D5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リスト段落 字符"/>
    <w:link w:val="afd"/>
    <w:uiPriority w:val="34"/>
    <w:qFormat/>
    <w:locked/>
    <w:rsid w:val="009722D5"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character" w:customStyle="1" w:styleId="B7Char">
    <w:name w:val="B7 Char"/>
    <w:link w:val="B7"/>
    <w:rsid w:val="009722D5"/>
  </w:style>
  <w:style w:type="paragraph" w:styleId="aff">
    <w:name w:val="Revision"/>
    <w:hidden/>
    <w:uiPriority w:val="99"/>
    <w:semiHidden/>
    <w:rsid w:val="009722D5"/>
    <w:rPr>
      <w:rFonts w:ascii="Times New Roman" w:hAnsi="Times New Roman"/>
      <w:lang w:val="en-GB" w:eastAsia="en-US"/>
    </w:rPr>
  </w:style>
  <w:style w:type="character" w:styleId="HTML">
    <w:name w:val="HTML Code"/>
    <w:uiPriority w:val="99"/>
    <w:unhideWhenUsed/>
    <w:rsid w:val="009722D5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9722D5"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9722D5"/>
    <w:rPr>
      <w:rFonts w:ascii="Arial" w:hAnsi="Arial"/>
      <w:b/>
      <w:lang w:val="en-GB"/>
    </w:rPr>
  </w:style>
  <w:style w:type="character" w:customStyle="1" w:styleId="B1Char">
    <w:name w:val="B1 Char"/>
    <w:rsid w:val="00072D31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737A61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sid w:val="0018052F"/>
    <w:rPr>
      <w:rFonts w:ascii="Arial" w:hAnsi="Arial"/>
      <w:lang w:eastAsia="en-US" w:bidi="ar-SA"/>
    </w:rPr>
  </w:style>
  <w:style w:type="character" w:customStyle="1" w:styleId="TACChar">
    <w:name w:val="TAC Char"/>
    <w:link w:val="TAC"/>
    <w:qFormat/>
    <w:rsid w:val="00215E6D"/>
    <w:rPr>
      <w:rFonts w:ascii="Arial" w:eastAsia="Times New Roman" w:hAnsi="Arial"/>
      <w:sz w:val="18"/>
      <w:lang w:val="x-none" w:eastAsia="x-none"/>
    </w:rPr>
  </w:style>
  <w:style w:type="paragraph" w:styleId="aff0">
    <w:name w:val="Body Text"/>
    <w:basedOn w:val="a"/>
    <w:link w:val="aff1"/>
    <w:rsid w:val="00343726"/>
  </w:style>
  <w:style w:type="character" w:customStyle="1" w:styleId="aff1">
    <w:name w:val="正文文本 字符"/>
    <w:link w:val="aff0"/>
    <w:rsid w:val="00343726"/>
    <w:rPr>
      <w:rFonts w:ascii="Times New Roman" w:eastAsia="Times New Roman" w:hAnsi="Times New Roman"/>
      <w:lang w:val="en-GB" w:eastAsia="ja-JP"/>
    </w:rPr>
  </w:style>
  <w:style w:type="paragraph" w:customStyle="1" w:styleId="Reference">
    <w:name w:val="Reference"/>
    <w:basedOn w:val="a"/>
    <w:link w:val="ReferenceChar"/>
    <w:rsid w:val="00343726"/>
    <w:pPr>
      <w:numPr>
        <w:numId w:val="2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a5">
    <w:name w:val="页眉 字符"/>
    <w:link w:val="a4"/>
    <w:rsid w:val="002C68D2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HChar">
    <w:name w:val="TAH Char"/>
    <w:rsid w:val="00FC385C"/>
    <w:rPr>
      <w:rFonts w:ascii="Arial" w:hAnsi="Arial"/>
      <w:b/>
      <w:sz w:val="18"/>
      <w:lang w:val="en-GB" w:eastAsia="en-US"/>
    </w:rPr>
  </w:style>
  <w:style w:type="paragraph" w:customStyle="1" w:styleId="NOte">
    <w:name w:val="NOte"/>
    <w:basedOn w:val="a"/>
    <w:qFormat/>
    <w:rsid w:val="004378E5"/>
    <w:pPr>
      <w:ind w:left="400"/>
      <w:jc w:val="both"/>
    </w:pPr>
    <w:rPr>
      <w:rFonts w:ascii="Arial" w:eastAsia="Malgun Gothic" w:hAnsi="Arial" w:cs="Arial"/>
      <w:lang w:val="en-US" w:eastAsia="ko-KR"/>
    </w:rPr>
  </w:style>
  <w:style w:type="character" w:customStyle="1" w:styleId="ReferenceChar">
    <w:name w:val="Reference Char"/>
    <w:link w:val="Reference"/>
    <w:rsid w:val="00E27F3A"/>
    <w:rPr>
      <w:rFonts w:ascii="Arial" w:eastAsia="Batang" w:hAnsi="Arial"/>
      <w:lang w:val="en-GB" w:eastAsia="zh-CN"/>
    </w:rPr>
  </w:style>
  <w:style w:type="paragraph" w:customStyle="1" w:styleId="Doc-title">
    <w:name w:val="Doc-title"/>
    <w:basedOn w:val="a"/>
    <w:next w:val="Doc-text2"/>
    <w:link w:val="Doc-titleChar"/>
    <w:qFormat/>
    <w:rsid w:val="00A8418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val="x-none" w:eastAsia="x-none"/>
    </w:rPr>
  </w:style>
  <w:style w:type="paragraph" w:customStyle="1" w:styleId="Doc-text2">
    <w:name w:val="Doc-text2"/>
    <w:basedOn w:val="a"/>
    <w:link w:val="Doc-text2Char"/>
    <w:qFormat/>
    <w:rsid w:val="00A841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A84189"/>
    <w:rPr>
      <w:rFonts w:ascii="Arial" w:eastAsia="Times New Roman" w:hAnsi="Arial"/>
      <w:szCs w:val="24"/>
      <w:lang w:val="x-none" w:eastAsia="x-none"/>
    </w:rPr>
  </w:style>
  <w:style w:type="character" w:customStyle="1" w:styleId="Doc-titleChar">
    <w:name w:val="Doc-title Char"/>
    <w:link w:val="Doc-title"/>
    <w:qFormat/>
    <w:rsid w:val="00A84189"/>
    <w:rPr>
      <w:rFonts w:ascii="Arial" w:eastAsia="Times New Roman" w:hAnsi="Arial"/>
      <w:noProof/>
      <w:szCs w:val="24"/>
      <w:lang w:val="x-none" w:eastAsia="x-none"/>
    </w:rPr>
  </w:style>
  <w:style w:type="paragraph" w:customStyle="1" w:styleId="Agreement">
    <w:name w:val="Agreement"/>
    <w:basedOn w:val="a"/>
    <w:next w:val="a"/>
    <w:uiPriority w:val="99"/>
    <w:qFormat/>
    <w:rsid w:val="006A0DEA"/>
    <w:pPr>
      <w:numPr>
        <w:numId w:val="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ramal">
    <w:name w:val="Noramal"/>
    <w:basedOn w:val="TH"/>
    <w:qFormat/>
    <w:rsid w:val="00D204B5"/>
    <w:rPr>
      <w:noProof/>
      <w:lang w:eastAsia="ko-KR"/>
    </w:rPr>
  </w:style>
  <w:style w:type="paragraph" w:customStyle="1" w:styleId="EditorsNoteAuto">
    <w:name w:val="Editor's Note + Auto"/>
    <w:basedOn w:val="a"/>
    <w:qFormat/>
    <w:rsid w:val="00CD6893"/>
    <w:pPr>
      <w:keepLines/>
      <w:spacing w:line="259" w:lineRule="auto"/>
      <w:ind w:left="1135" w:hanging="851"/>
    </w:pPr>
    <w:rPr>
      <w:color w:val="FF0000"/>
    </w:rPr>
  </w:style>
  <w:style w:type="character" w:customStyle="1" w:styleId="TANChar">
    <w:name w:val="TAN Char"/>
    <w:link w:val="TAN"/>
    <w:qFormat/>
    <w:rsid w:val="005132AC"/>
    <w:rPr>
      <w:rFonts w:ascii="Arial" w:eastAsia="Times New Roman" w:hAnsi="Arial"/>
      <w:sz w:val="18"/>
      <w:lang w:val="x-none" w:eastAsia="x-none"/>
    </w:rPr>
  </w:style>
  <w:style w:type="table" w:customStyle="1" w:styleId="TableGrid1">
    <w:name w:val="Table Grid1"/>
    <w:basedOn w:val="a1"/>
    <w:next w:val="af8"/>
    <w:uiPriority w:val="39"/>
    <w:qFormat/>
    <w:rsid w:val="0058603F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a"/>
    <w:rsid w:val="00C37E41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ko-KR"/>
    </w:rPr>
  </w:style>
  <w:style w:type="table" w:customStyle="1" w:styleId="12">
    <w:name w:val="网格型1"/>
    <w:basedOn w:val="a1"/>
    <w:next w:val="af8"/>
    <w:uiPriority w:val="39"/>
    <w:qFormat/>
    <w:rsid w:val="00B043F2"/>
    <w:rPr>
      <w:rFonts w:ascii="等线" w:eastAsia="等线" w:hAnsi="等线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41205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2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53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786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89339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0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73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A74000-A5CF-42D7-8CEB-D47B034DA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5C2051-02AC-462A-AAB4-CA54A76CD7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9FE86-73AA-43D0-BC96-0CB3405EDC0F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2CEC45F5-5974-43A2-BA25-B3067C8A61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2059</Words>
  <Characters>11740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36.331</vt:lpstr>
      <vt:lpstr>3GPP TS 36.331</vt:lpstr>
    </vt:vector>
  </TitlesOfParts>
  <Company>ETSI</Company>
  <LinksUpToDate>false</LinksUpToDate>
  <CharactersWithSpaces>13772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cp:lastModifiedBy>vivo_wyy</cp:lastModifiedBy>
  <cp:revision>2</cp:revision>
  <cp:lastPrinted>2017-04-27T07:51:00Z</cp:lastPrinted>
  <dcterms:created xsi:type="dcterms:W3CDTF">2022-08-10T08:19:00Z</dcterms:created>
  <dcterms:modified xsi:type="dcterms:W3CDTF">2022-08-10T08:19:00Z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PE5TQ1BIPgAAADUAMwBDADYAOQAwADYAQQA5AEYARgAwADgAMAA5ADgANQA3ADIAMgA5ADMAMQAy
ADkAMAAwAEQAMQAxAEQAMgAwAEUAOQBDAEUAQQA3AEQANAAyADMARgBGAEUANQAyADUAQgA2ADkA
QwAyADIAMAA2AEEANwBEADUANQA2AEUAAAA=</vt:blob>
  </property>
  <property fmtid="{D5CDD505-2E9C-101B-9397-08002B2CF9AE}" pid="2" name="Base Target">
    <vt:lpwstr>_blank</vt:lpwstr>
  </property>
  <property fmtid="{D5CDD505-2E9C-101B-9397-08002B2CF9AE}" pid="3" name="NSCPROP_SA">
    <vt:lpwstr>D:\06. 3GPP meeting\RAN2 meeting\39. RAN2_113bis-e\Seungri\Contributions\Draft R2-210xxxx Considerations on L1L2 centric inter-cell mobility.doc</vt:lpwstr>
  </property>
  <property fmtid="{D5CDD505-2E9C-101B-9397-08002B2CF9AE}" pid="4" name="ContentTypeId">
    <vt:lpwstr>0x01010057CC4845EE989D469C4AF99498678D58</vt:lpwstr>
  </property>
</Properties>
</file>